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D33" w:rsidRDefault="00482987" w:rsidP="00BE7D9E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40" type="#_x0000_t144" style="position:absolute;left:0;text-align:left;margin-left:198.05pt;margin-top:23.3pt;width:362.25pt;height:62.25pt;z-index:251666432" fillcolor="#c00000">
            <v:fill rotate="t" focus="50%" type="gradient"/>
            <v:shadow color="#868686"/>
            <v:textpath style="font-family:&quot;Arial Black&quot;;font-size:44pt" fitshape="t" trim="t" string="من خصائص اللغة العربية"/>
          </v:shape>
        </w:pict>
      </w:r>
      <w:r w:rsidR="000476F5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-199390</wp:posOffset>
            </wp:positionH>
            <wp:positionV relativeFrom="paragraph">
              <wp:posOffset>-247015</wp:posOffset>
            </wp:positionV>
            <wp:extent cx="9820275" cy="4495800"/>
            <wp:effectExtent l="171450" t="133350" r="371475" b="304800"/>
            <wp:wrapNone/>
            <wp:docPr id="2" name="صورة 2" descr="D:\فائزة\رياضيات\اطارات رياضيات\إطارات\مجلد1\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فائزة\رياضيات\اطارات رياضيات\إطارات\مجلد1\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275" cy="4495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E012F" w:rsidRDefault="00FE012F"/>
    <w:p w:rsidR="00FE012F" w:rsidRDefault="00D042B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75.05pt;margin-top:3.9pt;width:603.15pt;height:267.75pt;z-index:251664384" filled="f" stroked="f">
            <v:textbox>
              <w:txbxContent>
                <w:p w:rsidR="00D042BC" w:rsidRDefault="00D042BC" w:rsidP="00D042BC">
                  <w:pPr>
                    <w:spacing w:after="0"/>
                    <w:jc w:val="center"/>
                    <w:rPr>
                      <w:rFonts w:ascii="Arial" w:hAnsi="Arial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hint="cs"/>
                      <w:color w:val="C00000"/>
                      <w:sz w:val="28"/>
                      <w:szCs w:val="28"/>
                      <w:rtl/>
                    </w:rPr>
                    <w:t xml:space="preserve"> </w:t>
                  </w:r>
                  <w:r w:rsidR="000476F5">
                    <w:rPr>
                      <w:rFonts w:ascii="Arial" w:hAnsi="Arial" w:hint="cs"/>
                      <w:color w:val="C00000"/>
                      <w:sz w:val="28"/>
                      <w:szCs w:val="28"/>
                      <w:rtl/>
                    </w:rPr>
                    <w:t xml:space="preserve">  </w:t>
                  </w:r>
                  <w:proofErr w:type="spellStart"/>
                  <w:r w:rsidR="006614C1" w:rsidRPr="006614C1">
                    <w:rPr>
                      <w:rFonts w:ascii="Arial" w:hAnsi="Arial"/>
                      <w:color w:val="C00000"/>
                      <w:sz w:val="28"/>
                      <w:szCs w:val="28"/>
                      <w:rtl/>
                    </w:rPr>
                    <w:t>♣</w:t>
                  </w:r>
                  <w:proofErr w:type="spellEnd"/>
                  <w:r w:rsidR="006614C1" w:rsidRPr="006614C1">
                    <w:rPr>
                      <w:rFonts w:ascii="Arial" w:hAnsi="Arial" w:hint="cs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highlight w:val="yellow"/>
                      <w:rtl/>
                    </w:rPr>
                    <w:t>الأصوات</w:t>
                  </w:r>
                  <w:r w:rsidR="00854F6B">
                    <w:rPr>
                      <w:rFonts w:ascii="Arial" w:hAnsi="Arial" w:hint="cs"/>
                      <w:sz w:val="28"/>
                      <w:szCs w:val="28"/>
                      <w:highlight w:val="yellow"/>
                      <w:rtl/>
                    </w:rPr>
                    <w:t xml:space="preserve">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highlight w:val="yellow"/>
                    </w:rPr>
                    <w:t>:</w:t>
                  </w:r>
                  <w:r w:rsidR="006614C1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r w:rsidR="006614C1" w:rsidRPr="006614C1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تتميَّز العربية بما يمكن تسميته مركز الجاذبية في نظام النُّطق</w:t>
                  </w:r>
                  <w:r w:rsidR="006614C1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كما تتميَّز بأصوات الإطباق</w:t>
                  </w:r>
                  <w:r w:rsidR="006614C1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؛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فهي تستخدم الأعضاء </w:t>
                  </w:r>
                  <w:r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6614C1" w:rsidRDefault="00D042BC" w:rsidP="00D042BC">
                  <w:pPr>
                    <w:spacing w:after="0"/>
                    <w:jc w:val="center"/>
                    <w:rPr>
                      <w:rFonts w:ascii="Arial" w:hAnsi="Arial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 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الخلفية من جهاز النُّطق أكثر من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غيرها من اللغات. فتوظِّف جذْر اللسان وأقصاه والحنجرة والحَلْق واللَّهاة توظيفًا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أساسيًّا</w:t>
                  </w:r>
                  <w:r w:rsidR="00854F6B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؛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ولذلك فهي تحتوي على مجموعة كاملة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لاوجود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لها في أيِّ لغة سامية</w:t>
                  </w:r>
                  <w:r w:rsidR="00854F6B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فضلاً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عن لغات العالم</w:t>
                  </w:r>
                  <w:r w:rsidR="00854F6B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وهي مجموعة أصوات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الإطباق: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الصَّاد والضَّاد والطَّاء والظَّاء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والقاف</w:t>
                  </w:r>
                  <w:r w:rsidR="00854F6B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ومجموعة الأصوات الخلفية</w:t>
                  </w:r>
                  <w:r w:rsidR="00854F6B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وتشمل الصَّوتين الجِذْريَّيْن الحَلْقيَّيْن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</w:rPr>
                    <w:t xml:space="preserve">: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الحاء والعين</w:t>
                  </w:r>
                  <w:r w:rsidR="00854F6B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والصَّوت القصي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الطَّبقي: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الغين</w:t>
                  </w:r>
                  <w:r w:rsidR="00854F6B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والصَّوت القصي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اللهوي: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القاف</w:t>
                  </w:r>
                  <w:r w:rsidR="00854F6B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والصَّوت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الحنجري: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الهمزة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</w:rPr>
                    <w:t>.</w:t>
                  </w:r>
                </w:p>
                <w:p w:rsidR="00854F6B" w:rsidRPr="00854F6B" w:rsidRDefault="00854F6B" w:rsidP="00D042BC">
                  <w:pPr>
                    <w:spacing w:after="0"/>
                    <w:jc w:val="center"/>
                    <w:rPr>
                      <w:rFonts w:ascii="Arial" w:hAnsi="Arial"/>
                      <w:sz w:val="28"/>
                      <w:szCs w:val="28"/>
                      <w:rtl/>
                    </w:rPr>
                  </w:pPr>
                </w:p>
                <w:p w:rsidR="006614C1" w:rsidRPr="006614C1" w:rsidRDefault="00D042BC" w:rsidP="00D042BC">
                  <w:pPr>
                    <w:spacing w:after="0"/>
                    <w:jc w:val="center"/>
                    <w:rPr>
                      <w:rFonts w:ascii="Arial" w:hAnsi="Arial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hint="cs"/>
                      <w:color w:val="C00000"/>
                      <w:sz w:val="28"/>
                      <w:szCs w:val="28"/>
                      <w:rtl/>
                    </w:rPr>
                    <w:t xml:space="preserve">      </w:t>
                  </w:r>
                  <w:proofErr w:type="spellStart"/>
                  <w:r w:rsidR="00854F6B" w:rsidRPr="006614C1">
                    <w:rPr>
                      <w:rFonts w:ascii="Arial" w:hAnsi="Arial"/>
                      <w:color w:val="C00000"/>
                      <w:sz w:val="28"/>
                      <w:szCs w:val="28"/>
                      <w:rtl/>
                    </w:rPr>
                    <w:t>♣</w:t>
                  </w:r>
                  <w:proofErr w:type="spellEnd"/>
                  <w:r w:rsidR="00854F6B">
                    <w:rPr>
                      <w:rFonts w:ascii="Arial" w:hAnsi="Arial" w:hint="cs"/>
                      <w:color w:val="C0000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854F6B" w:rsidRPr="006614C1">
                    <w:rPr>
                      <w:rFonts w:ascii="Arial" w:hAnsi="Arial"/>
                      <w:color w:val="C00000"/>
                      <w:sz w:val="28"/>
                      <w:szCs w:val="28"/>
                      <w:rtl/>
                    </w:rPr>
                    <w:t>♣</w:t>
                  </w:r>
                  <w:proofErr w:type="spellEnd"/>
                  <w:r w:rsidR="00854F6B">
                    <w:rPr>
                      <w:rFonts w:ascii="Arial" w:hAnsi="Arial" w:hint="cs"/>
                      <w:color w:val="C00000"/>
                      <w:sz w:val="28"/>
                      <w:szCs w:val="28"/>
                      <w:rtl/>
                    </w:rPr>
                    <w:t xml:space="preserve"> </w:t>
                  </w:r>
                  <w:r w:rsidR="006614C1" w:rsidRPr="00854F6B">
                    <w:rPr>
                      <w:rFonts w:ascii="Arial" w:hAnsi="Arial"/>
                      <w:sz w:val="28"/>
                      <w:szCs w:val="28"/>
                      <w:highlight w:val="yellow"/>
                      <w:rtl/>
                    </w:rPr>
                    <w:t>المفردات</w:t>
                  </w:r>
                  <w:r w:rsidR="00854F6B">
                    <w:rPr>
                      <w:rFonts w:ascii="Arial" w:hAnsi="Arial" w:hint="cs"/>
                      <w:sz w:val="28"/>
                      <w:szCs w:val="28"/>
                      <w:highlight w:val="yellow"/>
                      <w:rtl/>
                    </w:rPr>
                    <w:t xml:space="preserve"> </w:t>
                  </w:r>
                  <w:r w:rsidR="006614C1" w:rsidRPr="00854F6B">
                    <w:rPr>
                      <w:rFonts w:ascii="Arial" w:hAnsi="Arial"/>
                      <w:sz w:val="28"/>
                      <w:szCs w:val="28"/>
                      <w:highlight w:val="yellow"/>
                    </w:rPr>
                    <w:t>:</w:t>
                  </w:r>
                  <w:r w:rsidR="006614C1" w:rsidRPr="006614C1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يُعَدُّ مُعجم العربية أغنى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معاجم اللغات في المفردات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ومرادفاتها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(الثروة اللفظية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)؛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إذْ تضُمُّ المعاجم العربية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الكبيرة أكثر من مليون مفردة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</w:rPr>
                    <w:t>.</w:t>
                  </w:r>
                </w:p>
                <w:p w:rsidR="00D042BC" w:rsidRDefault="00D042BC" w:rsidP="00D042BC">
                  <w:pPr>
                    <w:spacing w:after="0"/>
                    <w:rPr>
                      <w:rFonts w:ascii="Arial" w:hAnsi="Arial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      </w:t>
                  </w:r>
                  <w:proofErr w:type="spellStart"/>
                  <w:r w:rsidRPr="006614C1">
                    <w:rPr>
                      <w:rFonts w:ascii="Arial" w:hAnsi="Arial"/>
                      <w:color w:val="C00000"/>
                      <w:sz w:val="28"/>
                      <w:szCs w:val="28"/>
                      <w:rtl/>
                    </w:rPr>
                    <w:t>♣</w:t>
                  </w:r>
                  <w:proofErr w:type="spellEnd"/>
                  <w:r>
                    <w:rPr>
                      <w:rFonts w:ascii="Arial" w:hAnsi="Arial" w:hint="cs"/>
                      <w:color w:val="C0000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6614C1">
                    <w:rPr>
                      <w:rFonts w:ascii="Arial" w:hAnsi="Arial"/>
                      <w:color w:val="C00000"/>
                      <w:sz w:val="28"/>
                      <w:szCs w:val="28"/>
                      <w:rtl/>
                    </w:rPr>
                    <w:t>♣</w:t>
                  </w:r>
                  <w:proofErr w:type="spellEnd"/>
                  <w:r>
                    <w:rPr>
                      <w:rFonts w:ascii="Arial" w:hAnsi="Arial" w:hint="cs"/>
                      <w:color w:val="C0000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6614C1">
                    <w:rPr>
                      <w:rFonts w:ascii="Arial" w:hAnsi="Arial"/>
                      <w:color w:val="C00000"/>
                      <w:sz w:val="28"/>
                      <w:szCs w:val="28"/>
                      <w:rtl/>
                    </w:rPr>
                    <w:t>♣</w:t>
                  </w:r>
                  <w:proofErr w:type="spellEnd"/>
                  <w:r>
                    <w:rPr>
                      <w:rFonts w:ascii="Arial" w:hAnsi="Arial" w:hint="cs"/>
                      <w:color w:val="C00000"/>
                      <w:sz w:val="28"/>
                      <w:szCs w:val="28"/>
                      <w:rtl/>
                    </w:rPr>
                    <w:t xml:space="preserve">  </w:t>
                  </w:r>
                  <w:r w:rsidR="006614C1" w:rsidRPr="00D042BC">
                    <w:rPr>
                      <w:rFonts w:ascii="Arial" w:hAnsi="Arial"/>
                      <w:sz w:val="28"/>
                      <w:szCs w:val="28"/>
                      <w:highlight w:val="yellow"/>
                      <w:rtl/>
                    </w:rPr>
                    <w:t>التلفُّظ والتهجِّي</w:t>
                  </w:r>
                  <w:r>
                    <w:rPr>
                      <w:rFonts w:ascii="Arial" w:hAnsi="Arial" w:hint="cs"/>
                      <w:sz w:val="28"/>
                      <w:szCs w:val="28"/>
                      <w:highlight w:val="yellow"/>
                      <w:rtl/>
                    </w:rPr>
                    <w:t xml:space="preserve"> </w:t>
                  </w:r>
                  <w:r w:rsidR="006614C1" w:rsidRPr="00D042BC">
                    <w:rPr>
                      <w:rFonts w:ascii="Arial" w:hAnsi="Arial"/>
                      <w:sz w:val="28"/>
                      <w:szCs w:val="28"/>
                      <w:highlight w:val="yellow"/>
                    </w:rPr>
                    <w:t>:</w:t>
                  </w:r>
                  <w:r w:rsidR="006614C1" w:rsidRPr="006614C1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تتكوَّن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الألفباء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العربية من 28 حرفًا</w:t>
                  </w:r>
                  <w:r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فضلاً عن ألف المدِّ</w:t>
                  </w:r>
                  <w:r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وكان ترتيب تلك الحروف قديمًا أبجديًّا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 </w:t>
                  </w:r>
                </w:p>
                <w:p w:rsidR="00D042BC" w:rsidRDefault="00D042BC" w:rsidP="00D042BC">
                  <w:pPr>
                    <w:spacing w:after="0"/>
                    <w:rPr>
                      <w:rFonts w:ascii="Arial" w:hAnsi="Arial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 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على</w:t>
                  </w:r>
                  <w:r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النحو الآتي</w:t>
                  </w:r>
                  <w:r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: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أبجد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هوَّز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حطِّي كلمن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سعفص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قرشت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ثخذ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ضظغ</w:t>
                  </w:r>
                  <w:proofErr w:type="spellEnd"/>
                  <w:r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؛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وتُكتب لغات كثيرة في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العالم بالحروف العربية</w:t>
                  </w:r>
                  <w:r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مع استبعاد </w:t>
                  </w:r>
                  <w:r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 </w:t>
                  </w:r>
                </w:p>
                <w:p w:rsidR="00D042BC" w:rsidRDefault="00D042BC" w:rsidP="00D042BC">
                  <w:pPr>
                    <w:spacing w:after="0"/>
                    <w:rPr>
                      <w:rFonts w:ascii="Arial" w:hAnsi="Arial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    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أحرف وإضافة أخرى</w:t>
                  </w:r>
                  <w:r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منها: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الفارسية،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والأُردية،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والبَشْتُو،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ولغة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الملايو،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والهَوْسا،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والفُلانيَّة،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والكانوري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. وكانت التُّركيَّة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   </w:t>
                  </w:r>
                </w:p>
                <w:p w:rsidR="006614C1" w:rsidRPr="006614C1" w:rsidRDefault="00D042BC" w:rsidP="00D042BC">
                  <w:pPr>
                    <w:spacing w:after="0"/>
                    <w:rPr>
                      <w:rFonts w:ascii="Arial" w:hAnsi="Arial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   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والسَّواحيليَّة والصُّوماليَّة تُكتَب إلى عهد قريب بالحروف العربية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</w:rPr>
                    <w:t>.</w:t>
                  </w:r>
                </w:p>
                <w:p w:rsidR="006614C1" w:rsidRPr="006614C1" w:rsidRDefault="00D042BC" w:rsidP="00D042BC">
                  <w:pPr>
                    <w:rPr>
                      <w:rFonts w:hint="cs"/>
                      <w:rtl/>
                    </w:rPr>
                  </w:pPr>
                  <w:r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   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ومن سِمات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العربية أن تهجِّي الكلمة فيها موافقٌ للتلفُّظ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بها</w:t>
                  </w:r>
                  <w:proofErr w:type="spellEnd"/>
                  <w:r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وهذه ميزة تمتاز </w:t>
                  </w:r>
                  <w:proofErr w:type="spellStart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بها</w:t>
                  </w:r>
                  <w:proofErr w:type="spellEnd"/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العربية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r w:rsidR="006614C1" w:rsidRPr="006614C1">
                    <w:rPr>
                      <w:rFonts w:ascii="Arial" w:hAnsi="Arial"/>
                      <w:sz w:val="28"/>
                      <w:szCs w:val="28"/>
                      <w:rtl/>
                    </w:rPr>
                    <w:t>عن بعض اللغات الأوربية</w:t>
                  </w:r>
                  <w:r>
                    <w:rPr>
                      <w:rFonts w:hint="cs"/>
                      <w:rtl/>
                    </w:rPr>
                    <w:t xml:space="preserve"> .</w:t>
                  </w:r>
                </w:p>
                <w:p w:rsidR="006614C1" w:rsidRPr="006614C1" w:rsidRDefault="006614C1" w:rsidP="00D042BC">
                  <w:pPr>
                    <w:rPr>
                      <w:rtl/>
                    </w:rPr>
                  </w:pPr>
                </w:p>
                <w:p w:rsidR="006614C1" w:rsidRPr="006614C1" w:rsidRDefault="006614C1" w:rsidP="006614C1"/>
              </w:txbxContent>
            </v:textbox>
            <w10:wrap anchorx="page"/>
          </v:shape>
        </w:pict>
      </w:r>
    </w:p>
    <w:p w:rsidR="00FE012F" w:rsidRDefault="00FE012F">
      <w:pPr>
        <w:rPr>
          <w:rFonts w:hint="cs"/>
        </w:rPr>
      </w:pPr>
    </w:p>
    <w:p w:rsidR="00FE012F" w:rsidRDefault="00FE012F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E73AAC">
      <w:pPr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-62.95pt;margin-top:18.05pt;width:844.5pt;height:1.5pt;flip:x;z-index:251667456" o:connectortype="straight">
            <w10:wrap anchorx="page"/>
          </v:shape>
        </w:pict>
      </w:r>
    </w:p>
    <w:sectPr w:rsidR="00344F09" w:rsidSect="006614C1">
      <w:pgSz w:w="16443" w:h="11907" w:orient="landscape" w:code="9"/>
      <w:pgMar w:top="794" w:right="794" w:bottom="794" w:left="79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E7D9E"/>
    <w:rsid w:val="000476F5"/>
    <w:rsid w:val="000B7CAD"/>
    <w:rsid w:val="001C2B7C"/>
    <w:rsid w:val="002C0D33"/>
    <w:rsid w:val="003307DB"/>
    <w:rsid w:val="00344F09"/>
    <w:rsid w:val="00482987"/>
    <w:rsid w:val="004A5AA4"/>
    <w:rsid w:val="005B4BA4"/>
    <w:rsid w:val="006614C1"/>
    <w:rsid w:val="008537E7"/>
    <w:rsid w:val="00854F6B"/>
    <w:rsid w:val="00906560"/>
    <w:rsid w:val="009836E8"/>
    <w:rsid w:val="00BE7D9E"/>
    <w:rsid w:val="00C7755E"/>
    <w:rsid w:val="00CA6E9D"/>
    <w:rsid w:val="00CE6DD7"/>
    <w:rsid w:val="00D042BC"/>
    <w:rsid w:val="00D55DB3"/>
    <w:rsid w:val="00E73AAC"/>
    <w:rsid w:val="00EA66DB"/>
    <w:rsid w:val="00F24DC1"/>
    <w:rsid w:val="00FE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41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2F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1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614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14</cp:revision>
  <dcterms:created xsi:type="dcterms:W3CDTF">2013-03-09T21:11:00Z</dcterms:created>
  <dcterms:modified xsi:type="dcterms:W3CDTF">2013-03-10T13:14:00Z</dcterms:modified>
</cp:coreProperties>
</file>