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03" w:rsidRDefault="00620C31" w:rsidP="00024A03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-213360</wp:posOffset>
                </wp:positionV>
                <wp:extent cx="9199659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965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A03" w:rsidRPr="002263D8" w:rsidRDefault="00EA05A7" w:rsidP="00EA05A7">
                            <w:pPr>
                              <w:pStyle w:val="Heading4"/>
                              <w:ind w:left="-612" w:firstLine="612"/>
                              <w:rPr>
                                <w:rFonts w:ascii="Arial" w:hAnsi="Arial" w:cs="Monotype Koufi"/>
                                <w:color w:val="4F6228" w:themeColor="accent3" w:themeShade="8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cs="Monotype Koufi" w:hint="cs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>توزيع</w:t>
                            </w:r>
                            <w:r w:rsidR="00024A03" w:rsidRPr="002263D8">
                              <w:rPr>
                                <w:rFonts w:cs="Monotype Koufi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 xml:space="preserve"> مقرر</w:t>
                            </w:r>
                            <w:r w:rsidR="00024A03" w:rsidRPr="00EA05A7">
                              <w:rPr>
                                <w:rFonts w:cs="Monotype Koufi" w:hint="cs"/>
                                <w:color w:val="943634" w:themeColor="accent2" w:themeShade="BF"/>
                                <w:sz w:val="28"/>
                                <w:szCs w:val="30"/>
                                <w:rtl/>
                              </w:rPr>
                              <w:t>الرياضيات</w:t>
                            </w:r>
                            <w:r w:rsidR="002263D8">
                              <w:rPr>
                                <w:rFonts w:cs="Monotype Koufi" w:hint="cs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024A03" w:rsidRPr="002263D8">
                              <w:rPr>
                                <w:rFonts w:cs="Monotype Koufi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 xml:space="preserve">للصف </w:t>
                            </w:r>
                            <w:r w:rsidR="002263D8" w:rsidRPr="002263D8">
                              <w:rPr>
                                <w:rFonts w:cs="Monotype Koufi" w:hint="cs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>الأول</w:t>
                            </w:r>
                            <w:r w:rsidR="00024A03" w:rsidRPr="002263D8">
                              <w:rPr>
                                <w:rFonts w:cs="Monotype Koufi" w:hint="cs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 xml:space="preserve"> ثانوي </w:t>
                            </w:r>
                            <w:r w:rsidR="00024A03" w:rsidRPr="002263D8">
                              <w:rPr>
                                <w:rFonts w:cs="Monotype Koufi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 xml:space="preserve"> الفصل الدراسي </w:t>
                            </w:r>
                            <w:r w:rsidR="00024A03" w:rsidRPr="002263D8">
                              <w:rPr>
                                <w:rFonts w:cs="Monotype Koufi" w:hint="cs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>الأول</w:t>
                            </w:r>
                            <w:r w:rsidR="00024A03" w:rsidRPr="002263D8">
                              <w:rPr>
                                <w:rFonts w:cs="Monotype Koufi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 xml:space="preserve"> لعام</w:t>
                            </w:r>
                            <w:r>
                              <w:rPr>
                                <w:rFonts w:cs="Monotype Koufi" w:hint="cs"/>
                                <w:color w:val="4F6228" w:themeColor="accent3" w:themeShade="80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A05A7">
                              <w:rPr>
                                <w:rFonts w:cs="Monotype Koufi" w:hint="cs"/>
                                <w:color w:val="943634" w:themeColor="accent2" w:themeShade="BF"/>
                                <w:sz w:val="28"/>
                                <w:szCs w:val="30"/>
                                <w:rtl/>
                              </w:rPr>
                              <w:t>35/36</w:t>
                            </w:r>
                            <w:r w:rsidR="003A72BA" w:rsidRPr="00EA05A7">
                              <w:rPr>
                                <w:rFonts w:cs="Monotype Koufi"/>
                                <w:color w:val="943634" w:themeColor="accent2" w:themeShade="BF"/>
                                <w:sz w:val="28"/>
                                <w:szCs w:val="30"/>
                              </w:rPr>
                              <w:t>14</w:t>
                            </w:r>
                            <w:r w:rsidR="00024A03" w:rsidRPr="00EA05A7">
                              <w:rPr>
                                <w:rFonts w:cs="Monotype Koufi"/>
                                <w:color w:val="943634" w:themeColor="accent2" w:themeShade="BF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A05A7">
                              <w:rPr>
                                <w:rFonts w:cs="Monotype Koufi" w:hint="cs"/>
                                <w:color w:val="943634" w:themeColor="accent2" w:themeShade="BF"/>
                                <w:sz w:val="28"/>
                                <w:szCs w:val="30"/>
                                <w:rtl/>
                              </w:rPr>
                              <w:t>هـ</w:t>
                            </w:r>
                            <w:r w:rsidR="00024A03" w:rsidRPr="00EA05A7">
                              <w:rPr>
                                <w:rFonts w:cs="Monotype Koufi" w:hint="cs"/>
                                <w:color w:val="943634" w:themeColor="accent2" w:themeShade="BF"/>
                                <w:sz w:val="28"/>
                                <w:szCs w:val="30"/>
                                <w:rtl/>
                              </w:rPr>
                              <w:t>/</w:t>
                            </w:r>
                            <w:r w:rsidR="003A72BA" w:rsidRPr="00EA05A7">
                              <w:rPr>
                                <w:rFonts w:cs="Monotype Koufi"/>
                                <w:color w:val="943634" w:themeColor="accent2" w:themeShade="BF"/>
                                <w:sz w:val="28"/>
                                <w:szCs w:val="30"/>
                              </w:rPr>
                              <w:t>1435</w:t>
                            </w:r>
                            <w:r w:rsidR="00024A03" w:rsidRPr="00EA05A7">
                              <w:rPr>
                                <w:rFonts w:cs="Monotype Koufi"/>
                                <w:color w:val="943634" w:themeColor="accent2" w:themeShade="BF"/>
                                <w:sz w:val="28"/>
                                <w:szCs w:val="3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-16.8pt;width:724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Mg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" filled="f" stroked="f">
                <v:textbox>
                  <w:txbxContent>
                    <w:p w:rsidR="00024A03" w:rsidRPr="002263D8" w:rsidRDefault="00EA05A7" w:rsidP="00EA05A7">
                      <w:pPr>
                        <w:pStyle w:val="Heading4"/>
                        <w:ind w:left="-612" w:firstLine="612"/>
                        <w:rPr>
                          <w:rFonts w:ascii="Arial" w:hAnsi="Arial" w:cs="Monotype Koufi"/>
                          <w:color w:val="4F6228" w:themeColor="accent3" w:themeShade="80"/>
                          <w:sz w:val="28"/>
                          <w:szCs w:val="30"/>
                        </w:rPr>
                      </w:pPr>
                      <w:r>
                        <w:rPr>
                          <w:rFonts w:cs="Monotype Koufi" w:hint="cs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>توزيع</w:t>
                      </w:r>
                      <w:r w:rsidR="00024A03" w:rsidRPr="002263D8">
                        <w:rPr>
                          <w:rFonts w:cs="Monotype Koufi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 xml:space="preserve"> مقرر</w:t>
                      </w:r>
                      <w:r w:rsidR="00024A03" w:rsidRPr="00EA05A7">
                        <w:rPr>
                          <w:rFonts w:cs="Monotype Koufi" w:hint="cs"/>
                          <w:color w:val="943634" w:themeColor="accent2" w:themeShade="BF"/>
                          <w:sz w:val="28"/>
                          <w:szCs w:val="30"/>
                          <w:rtl/>
                        </w:rPr>
                        <w:t>الرياضيات</w:t>
                      </w:r>
                      <w:r w:rsidR="002263D8">
                        <w:rPr>
                          <w:rFonts w:cs="Monotype Koufi" w:hint="cs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="00024A03" w:rsidRPr="002263D8">
                        <w:rPr>
                          <w:rFonts w:cs="Monotype Koufi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 xml:space="preserve">للصف </w:t>
                      </w:r>
                      <w:r w:rsidR="002263D8" w:rsidRPr="002263D8">
                        <w:rPr>
                          <w:rFonts w:cs="Monotype Koufi" w:hint="cs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>الأول</w:t>
                      </w:r>
                      <w:r w:rsidR="00024A03" w:rsidRPr="002263D8">
                        <w:rPr>
                          <w:rFonts w:cs="Monotype Koufi" w:hint="cs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 xml:space="preserve"> ثانوي </w:t>
                      </w:r>
                      <w:r w:rsidR="00024A03" w:rsidRPr="002263D8">
                        <w:rPr>
                          <w:rFonts w:cs="Monotype Koufi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 xml:space="preserve"> الفصل الدراسي </w:t>
                      </w:r>
                      <w:r w:rsidR="00024A03" w:rsidRPr="002263D8">
                        <w:rPr>
                          <w:rFonts w:cs="Monotype Koufi" w:hint="cs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>الأول</w:t>
                      </w:r>
                      <w:r w:rsidR="00024A03" w:rsidRPr="002263D8">
                        <w:rPr>
                          <w:rFonts w:cs="Monotype Koufi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 xml:space="preserve"> لعام</w:t>
                      </w:r>
                      <w:r>
                        <w:rPr>
                          <w:rFonts w:cs="Monotype Koufi" w:hint="cs"/>
                          <w:color w:val="4F6228" w:themeColor="accent3" w:themeShade="80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Pr="00EA05A7">
                        <w:rPr>
                          <w:rFonts w:cs="Monotype Koufi" w:hint="cs"/>
                          <w:color w:val="943634" w:themeColor="accent2" w:themeShade="BF"/>
                          <w:sz w:val="28"/>
                          <w:szCs w:val="30"/>
                          <w:rtl/>
                        </w:rPr>
                        <w:t>35/36</w:t>
                      </w:r>
                      <w:r w:rsidR="003A72BA" w:rsidRPr="00EA05A7">
                        <w:rPr>
                          <w:rFonts w:cs="Monotype Koufi"/>
                          <w:color w:val="943634" w:themeColor="accent2" w:themeShade="BF"/>
                          <w:sz w:val="28"/>
                          <w:szCs w:val="30"/>
                        </w:rPr>
                        <w:t>14</w:t>
                      </w:r>
                      <w:r w:rsidR="00024A03" w:rsidRPr="00EA05A7">
                        <w:rPr>
                          <w:rFonts w:cs="Monotype Koufi"/>
                          <w:color w:val="943634" w:themeColor="accent2" w:themeShade="BF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Pr="00EA05A7">
                        <w:rPr>
                          <w:rFonts w:cs="Monotype Koufi" w:hint="cs"/>
                          <w:color w:val="943634" w:themeColor="accent2" w:themeShade="BF"/>
                          <w:sz w:val="28"/>
                          <w:szCs w:val="30"/>
                          <w:rtl/>
                        </w:rPr>
                        <w:t>هـ</w:t>
                      </w:r>
                      <w:r w:rsidR="00024A03" w:rsidRPr="00EA05A7">
                        <w:rPr>
                          <w:rFonts w:cs="Monotype Koufi" w:hint="cs"/>
                          <w:color w:val="943634" w:themeColor="accent2" w:themeShade="BF"/>
                          <w:sz w:val="28"/>
                          <w:szCs w:val="30"/>
                          <w:rtl/>
                        </w:rPr>
                        <w:t>/</w:t>
                      </w:r>
                      <w:r w:rsidR="003A72BA" w:rsidRPr="00EA05A7">
                        <w:rPr>
                          <w:rFonts w:cs="Monotype Koufi"/>
                          <w:color w:val="943634" w:themeColor="accent2" w:themeShade="BF"/>
                          <w:sz w:val="28"/>
                          <w:szCs w:val="30"/>
                        </w:rPr>
                        <w:t>1435</w:t>
                      </w:r>
                      <w:r w:rsidR="00024A03" w:rsidRPr="00EA05A7">
                        <w:rPr>
                          <w:rFonts w:cs="Monotype Koufi"/>
                          <w:color w:val="943634" w:themeColor="accent2" w:themeShade="BF"/>
                          <w:sz w:val="28"/>
                          <w:szCs w:val="30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p w:rsidR="00024A03" w:rsidRDefault="00024A03" w:rsidP="00024A03">
      <w:pPr>
        <w:tabs>
          <w:tab w:val="left" w:pos="2540"/>
        </w:tabs>
        <w:rPr>
          <w:b/>
          <w:bCs/>
          <w:sz w:val="2"/>
          <w:szCs w:val="2"/>
          <w:rtl/>
        </w:rPr>
      </w:pPr>
    </w:p>
    <w:p w:rsidR="00024A03" w:rsidRDefault="00024A03" w:rsidP="00024A03">
      <w:pPr>
        <w:tabs>
          <w:tab w:val="left" w:pos="2540"/>
        </w:tabs>
        <w:rPr>
          <w:b/>
          <w:bCs/>
          <w:sz w:val="2"/>
          <w:szCs w:val="2"/>
          <w:rtl/>
        </w:rPr>
      </w:pPr>
    </w:p>
    <w:p w:rsidR="00024A03" w:rsidRDefault="00024A03" w:rsidP="00024A03">
      <w:pPr>
        <w:rPr>
          <w:b/>
          <w:bCs/>
          <w:sz w:val="2"/>
          <w:szCs w:val="2"/>
          <w:rtl/>
        </w:rPr>
      </w:pPr>
    </w:p>
    <w:tbl>
      <w:tblPr>
        <w:bidiVisual/>
        <w:tblW w:w="15868" w:type="dxa"/>
        <w:jc w:val="center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55"/>
        <w:gridCol w:w="2411"/>
        <w:gridCol w:w="2323"/>
        <w:gridCol w:w="3150"/>
        <w:gridCol w:w="2323"/>
        <w:gridCol w:w="2406"/>
      </w:tblGrid>
      <w:tr w:rsidR="00024A03" w:rsidRPr="00824381" w:rsidTr="003A72BA">
        <w:trPr>
          <w:trHeight w:val="248"/>
          <w:jc w:val="center"/>
        </w:trPr>
        <w:tc>
          <w:tcPr>
            <w:tcW w:w="3255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24A03" w:rsidRPr="005A5A66" w:rsidRDefault="00337BEF" w:rsidP="00337BEF">
            <w:pPr>
              <w:tabs>
                <w:tab w:val="left" w:pos="988"/>
                <w:tab w:val="center" w:pos="1519"/>
              </w:tabs>
              <w:rPr>
                <w:rFonts w:cs="Monotype Koufi"/>
                <w:color w:val="1F497D" w:themeColor="text2"/>
                <w:rtl/>
              </w:rPr>
            </w:pPr>
            <w:r w:rsidRPr="005A5A66">
              <w:rPr>
                <w:rFonts w:cs="Monotype Koufi"/>
                <w:color w:val="1F497D" w:themeColor="text2"/>
                <w:rtl/>
              </w:rPr>
              <w:tab/>
            </w:r>
            <w:r w:rsidRPr="005A5A66">
              <w:rPr>
                <w:rFonts w:cs="Monotype Koufi"/>
                <w:color w:val="1F497D" w:themeColor="text2"/>
                <w:rtl/>
              </w:rPr>
              <w:tab/>
            </w:r>
            <w:r w:rsidR="00024A03" w:rsidRPr="005A5A66">
              <w:rPr>
                <w:rFonts w:cs="Monotype Koufi" w:hint="cs"/>
                <w:color w:val="1F497D" w:themeColor="text2"/>
                <w:rtl/>
              </w:rPr>
              <w:t>الأسبوع الأول</w:t>
            </w:r>
          </w:p>
        </w:tc>
        <w:tc>
          <w:tcPr>
            <w:tcW w:w="2411" w:type="dxa"/>
            <w:tcBorders>
              <w:top w:val="double" w:sz="6" w:space="0" w:color="000000"/>
              <w:left w:val="single" w:sz="4" w:space="0" w:color="auto"/>
            </w:tcBorders>
            <w:shd w:val="clear" w:color="auto" w:fill="E5B8B7" w:themeFill="accent2" w:themeFillTint="66"/>
          </w:tcPr>
          <w:p w:rsidR="00024A03" w:rsidRPr="005A5A66" w:rsidRDefault="00024A03" w:rsidP="00B977C5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الثاني</w:t>
            </w:r>
          </w:p>
        </w:tc>
        <w:tc>
          <w:tcPr>
            <w:tcW w:w="2323" w:type="dxa"/>
            <w:tcBorders>
              <w:top w:val="double" w:sz="6" w:space="0" w:color="000000"/>
            </w:tcBorders>
            <w:shd w:val="clear" w:color="auto" w:fill="E5B8B7" w:themeFill="accent2" w:themeFillTint="66"/>
          </w:tcPr>
          <w:p w:rsidR="00024A03" w:rsidRPr="005A5A66" w:rsidRDefault="00024A03" w:rsidP="00B977C5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الثالث</w:t>
            </w:r>
          </w:p>
        </w:tc>
        <w:tc>
          <w:tcPr>
            <w:tcW w:w="3150" w:type="dxa"/>
            <w:tcBorders>
              <w:top w:val="double" w:sz="6" w:space="0" w:color="000000"/>
            </w:tcBorders>
            <w:shd w:val="clear" w:color="auto" w:fill="E5B8B7" w:themeFill="accent2" w:themeFillTint="66"/>
          </w:tcPr>
          <w:p w:rsidR="00024A03" w:rsidRPr="005A5A66" w:rsidRDefault="00024A03" w:rsidP="00B977C5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الرابع</w:t>
            </w:r>
          </w:p>
        </w:tc>
        <w:tc>
          <w:tcPr>
            <w:tcW w:w="2323" w:type="dxa"/>
            <w:tcBorders>
              <w:top w:val="double" w:sz="6" w:space="0" w:color="000000"/>
            </w:tcBorders>
            <w:shd w:val="clear" w:color="auto" w:fill="E5B8B7" w:themeFill="accent2" w:themeFillTint="66"/>
          </w:tcPr>
          <w:p w:rsidR="00024A03" w:rsidRPr="005A5A66" w:rsidRDefault="00024A03" w:rsidP="00B977C5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الخامس</w:t>
            </w:r>
          </w:p>
        </w:tc>
        <w:tc>
          <w:tcPr>
            <w:tcW w:w="2406" w:type="dxa"/>
            <w:tcBorders>
              <w:top w:val="double" w:sz="6" w:space="0" w:color="000000"/>
            </w:tcBorders>
            <w:shd w:val="clear" w:color="auto" w:fill="E5B8B7" w:themeFill="accent2" w:themeFillTint="66"/>
          </w:tcPr>
          <w:p w:rsidR="00024A03" w:rsidRPr="005A5A66" w:rsidRDefault="00024A03" w:rsidP="00B977C5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السادس</w:t>
            </w:r>
          </w:p>
        </w:tc>
      </w:tr>
      <w:tr w:rsidR="00024A03" w:rsidRPr="00824381" w:rsidTr="00EA05A7">
        <w:trPr>
          <w:trHeight w:val="284"/>
          <w:jc w:val="center"/>
        </w:trPr>
        <w:tc>
          <w:tcPr>
            <w:tcW w:w="3255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24A03" w:rsidRPr="00852DD7" w:rsidRDefault="00825839" w:rsidP="00852DD7">
            <w:pPr>
              <w:pStyle w:val="Subtitle"/>
              <w:jc w:val="center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 w:rsidRPr="00852DD7">
              <w:rPr>
                <w:rFonts w:ascii="Arial" w:hAnsi="Arial" w:hint="cs"/>
                <w:color w:val="FF0000"/>
                <w:sz w:val="22"/>
                <w:szCs w:val="22"/>
                <w:rtl/>
              </w:rPr>
              <w:t xml:space="preserve"> </w:t>
            </w:r>
            <w:r w:rsidR="00024A03" w:rsidRPr="00852DD7">
              <w:rPr>
                <w:rFonts w:ascii="Arial" w:hAnsi="Arial"/>
                <w:color w:val="FF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hint="cs"/>
                <w:color w:val="FF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من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5/ 1</w:t>
            </w:r>
            <w:r w:rsidR="00852DD7" w:rsidRPr="00852DD7">
              <w:rPr>
                <w:rFonts w:ascii="Arial" w:hAnsi="Arial" w:cs="Traditional Arabic"/>
                <w:color w:val="000000"/>
                <w:sz w:val="22"/>
                <w:szCs w:val="22"/>
              </w:rPr>
              <w:t>1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cs="Traditional Arabic" w:hint="cs"/>
                <w:color w:val="333399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إلى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 9/ 1</w:t>
            </w:r>
            <w:r w:rsidR="00852DD7" w:rsidRPr="00852DD7">
              <w:rPr>
                <w:rFonts w:ascii="Arial" w:hAnsi="Arial" w:cs="Traditional Arabic"/>
                <w:color w:val="000000"/>
                <w:sz w:val="22"/>
                <w:szCs w:val="22"/>
              </w:rPr>
              <w:t>1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hint="cs"/>
                <w:sz w:val="22"/>
                <w:szCs w:val="22"/>
                <w:rtl/>
              </w:rPr>
              <w:t xml:space="preserve">   </w:t>
            </w:r>
            <w:r w:rsidRPr="00852DD7">
              <w:rPr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024A03" w:rsidRPr="00852DD7" w:rsidRDefault="00825839" w:rsidP="00852DD7">
            <w:pPr>
              <w:pStyle w:val="Subtitle"/>
              <w:jc w:val="center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من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="00852DD7" w:rsidRPr="00852DD7">
              <w:rPr>
                <w:rFonts w:ascii="Tahoma" w:hAnsi="Tahoma" w:cs="Traditional Arabic"/>
                <w:color w:val="000000"/>
                <w:sz w:val="22"/>
                <w:szCs w:val="22"/>
              </w:rPr>
              <w:t>12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11 </w:t>
            </w:r>
            <w:r w:rsidRPr="00852DD7">
              <w:rPr>
                <w:rFonts w:ascii="Arial" w:hAnsi="Arial" w:cs="Traditional Arabic" w:hint="cs"/>
                <w:color w:val="333399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إلى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r w:rsidR="00852DD7" w:rsidRPr="00852DD7">
              <w:rPr>
                <w:rFonts w:ascii="Arial" w:hAnsi="Arial" w:cs="Traditional Arabic"/>
                <w:color w:val="000000"/>
                <w:sz w:val="22"/>
                <w:szCs w:val="22"/>
              </w:rPr>
              <w:t>16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/ 11</w:t>
            </w:r>
            <w:r w:rsidRPr="00852DD7">
              <w:rPr>
                <w:rFonts w:ascii="Arial" w:hAnsi="Arial" w:hint="cs"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23" w:type="dxa"/>
            <w:shd w:val="clear" w:color="auto" w:fill="FFFFCC"/>
            <w:vAlign w:val="center"/>
          </w:tcPr>
          <w:p w:rsidR="00024A03" w:rsidRPr="00852DD7" w:rsidRDefault="00825839" w:rsidP="00852DD7">
            <w:pPr>
              <w:pStyle w:val="Subtitle"/>
              <w:jc w:val="center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من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9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1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11  </w:t>
            </w: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 xml:space="preserve">إلى 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23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/ 11</w:t>
            </w:r>
            <w:r w:rsidRPr="00852DD7">
              <w:rPr>
                <w:rFonts w:ascii="Arial" w:hAnsi="Arial" w:hint="cs"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150" w:type="dxa"/>
            <w:shd w:val="clear" w:color="auto" w:fill="FFFFCC"/>
            <w:vAlign w:val="center"/>
          </w:tcPr>
          <w:p w:rsidR="00024A03" w:rsidRPr="00852DD7" w:rsidRDefault="00825839" w:rsidP="00852DD7">
            <w:pPr>
              <w:pStyle w:val="Subtitle"/>
              <w:jc w:val="center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 w:rsidRPr="00852DD7">
              <w:rPr>
                <w:rFonts w:ascii="Arial" w:hAnsi="Arial" w:hint="cs"/>
                <w:color w:val="FF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من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r w:rsidR="00852DD7">
              <w:rPr>
                <w:rFonts w:ascii="Tahoma" w:hAnsi="Tahoma" w:cs="Traditional Arabic"/>
                <w:color w:val="000000"/>
                <w:sz w:val="22"/>
                <w:szCs w:val="22"/>
              </w:rPr>
              <w:t>26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11  </w:t>
            </w: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إلى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1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23" w:type="dxa"/>
            <w:shd w:val="clear" w:color="auto" w:fill="FFFFCC"/>
            <w:vAlign w:val="center"/>
          </w:tcPr>
          <w:p w:rsidR="00024A03" w:rsidRPr="00852DD7" w:rsidRDefault="00825839" w:rsidP="00852DD7">
            <w:pPr>
              <w:pStyle w:val="Subtitle"/>
              <w:jc w:val="center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من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18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12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cs="Traditional Arabic" w:hint="cs"/>
                <w:color w:val="333399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 xml:space="preserve">إلى </w:t>
            </w:r>
            <w:r w:rsidRPr="00852DD7">
              <w:rPr>
                <w:rFonts w:ascii="Arial" w:hAnsi="Arial" w:cs="Traditional Arabic" w:hint="cs"/>
                <w:color w:val="333399"/>
                <w:sz w:val="22"/>
                <w:szCs w:val="22"/>
                <w:rtl/>
              </w:rPr>
              <w:t xml:space="preserve">  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2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2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12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852DD7">
              <w:rPr>
                <w:sz w:val="22"/>
                <w:szCs w:val="22"/>
                <w:rtl/>
              </w:rPr>
              <w:t xml:space="preserve">  </w:t>
            </w:r>
            <w:r w:rsidRPr="00852DD7">
              <w:rPr>
                <w:rFonts w:ascii="Arial" w:hAnsi="Arial" w:hint="cs"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06" w:type="dxa"/>
            <w:shd w:val="clear" w:color="auto" w:fill="FFFFCC"/>
            <w:vAlign w:val="center"/>
          </w:tcPr>
          <w:p w:rsidR="00024A03" w:rsidRPr="00852DD7" w:rsidRDefault="00825839" w:rsidP="00852DD7">
            <w:pPr>
              <w:pStyle w:val="Subtitle"/>
              <w:jc w:val="center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من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25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12  </w:t>
            </w:r>
            <w:r w:rsidRPr="00852DD7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إلى</w:t>
            </w:r>
            <w:r w:rsidRPr="00852DD7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r w:rsidR="00852DD7">
              <w:rPr>
                <w:rFonts w:ascii="Arial" w:hAnsi="Arial" w:cs="Traditional Arabic"/>
                <w:color w:val="000000"/>
                <w:sz w:val="22"/>
                <w:szCs w:val="22"/>
              </w:rPr>
              <w:t>29</w:t>
            </w:r>
            <w:r w:rsidRPr="00852DD7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</w:t>
            </w:r>
            <w:r w:rsidRPr="00852DD7">
              <w:rPr>
                <w:rFonts w:ascii="Arial" w:hAnsi="Arial" w:hint="cs"/>
                <w:color w:val="FF0000"/>
                <w:sz w:val="22"/>
                <w:szCs w:val="22"/>
                <w:rtl/>
              </w:rPr>
              <w:t xml:space="preserve"> </w:t>
            </w:r>
            <w:r w:rsidR="00852DD7" w:rsidRPr="00852DD7"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 w:rsidR="00024A03" w:rsidRPr="00824381" w:rsidTr="003A72BA">
        <w:trPr>
          <w:trHeight w:val="2178"/>
          <w:jc w:val="center"/>
        </w:trPr>
        <w:tc>
          <w:tcPr>
            <w:tcW w:w="3255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u w:val="single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u w:val="single"/>
                <w:rtl/>
              </w:rPr>
              <w:t>برنامج الأسبوع التمهيدي:</w:t>
            </w:r>
          </w:p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  <w:rtl/>
              </w:rPr>
              <w:t xml:space="preserve"> التعارف / القوانين الصفية.</w:t>
            </w:r>
          </w:p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  <w:rtl/>
              </w:rPr>
              <w:t xml:space="preserve"> التشخيص .</w:t>
            </w:r>
          </w:p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  <w:rtl/>
              </w:rPr>
              <w:t xml:space="preserve"> مراجعة المكتسبات السابقة.</w:t>
            </w:r>
          </w:p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  <w:rtl/>
              </w:rPr>
              <w:t xml:space="preserve"> التدريب على عمل المطويات</w:t>
            </w:r>
          </w:p>
          <w:p w:rsidR="00024A03" w:rsidRPr="002F30C7" w:rsidRDefault="00024A03" w:rsidP="00024A03">
            <w:pPr>
              <w:jc w:val="center"/>
              <w:rPr>
                <w:rFonts w:ascii="Arial" w:hAnsi="Arial" w:cs="Traditional Arabic"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  <w:rtl/>
              </w:rPr>
              <w:t xml:space="preserve"> تعريف الطالب بمحتوى كتاب الرياضيات المقرر دراسته .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024A03" w:rsidRPr="002263D8" w:rsidRDefault="00024A03" w:rsidP="00024A03">
            <w:pPr>
              <w:ind w:right="113"/>
              <w:jc w:val="center"/>
              <w:rPr>
                <w:rFonts w:cs="Traditional Arabic"/>
                <w:b/>
                <w:bCs/>
                <w:sz w:val="22"/>
                <w:szCs w:val="22"/>
                <w:u w:val="single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  <w:u w:val="single"/>
                <w:rtl/>
              </w:rPr>
              <w:t>الفصل</w:t>
            </w:r>
            <w:r w:rsidRPr="002263D8">
              <w:rPr>
                <w:rFonts w:cs="Traditional Arabic"/>
                <w:b/>
                <w:bCs/>
                <w:sz w:val="22"/>
                <w:szCs w:val="22"/>
                <w:u w:val="single"/>
              </w:rPr>
              <w:t>1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u w:val="single"/>
                <w:rtl/>
              </w:rPr>
              <w:t xml:space="preserve"> : التبرير و البرهان </w:t>
            </w:r>
          </w:p>
          <w:p w:rsidR="00024A03" w:rsidRPr="002263D8" w:rsidRDefault="00024A03" w:rsidP="00024A03">
            <w:pPr>
              <w:ind w:right="113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الفكرة العامة / عمل المطوية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التـهيئة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1-1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التبرير الاستقرائي والتخمين الرياض</w:t>
            </w:r>
            <w:r w:rsidRPr="002263D8">
              <w:rPr>
                <w:rFonts w:cs="Traditional Arabic" w:hint="eastAsia"/>
                <w:b/>
                <w:bCs/>
                <w:sz w:val="22"/>
                <w:szCs w:val="22"/>
                <w:rtl/>
              </w:rPr>
              <w:t>ي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024A03" w:rsidRPr="00395D1F" w:rsidRDefault="00024A03" w:rsidP="00024A03">
            <w:pPr>
              <w:jc w:val="center"/>
              <w:rPr>
                <w:rFonts w:cs="Traditional Arabic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 xml:space="preserve"> 1-2 </w:t>
            </w:r>
            <w:proofErr w:type="gramStart"/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المنطق .</w:t>
            </w:r>
            <w:proofErr w:type="gramEnd"/>
          </w:p>
        </w:tc>
        <w:tc>
          <w:tcPr>
            <w:tcW w:w="2323" w:type="dxa"/>
            <w:shd w:val="clear" w:color="auto" w:fill="auto"/>
          </w:tcPr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Traditional Arabic"/>
              </w:rPr>
              <w:t>1-</w:t>
            </w:r>
            <w:r w:rsidRPr="002263D8">
              <w:rPr>
                <w:rFonts w:ascii="Arial" w:hAnsi="Arial" w:cs="Traditional Arabic"/>
                <w:b/>
                <w:bCs/>
                <w:sz w:val="22"/>
                <w:szCs w:val="22"/>
              </w:rPr>
              <w:t>3</w:t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العبارات </w:t>
            </w:r>
            <w:proofErr w:type="gramStart"/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>الشرطية .</w:t>
            </w:r>
            <w:proofErr w:type="gramEnd"/>
          </w:p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اقـــــرأ.</w:t>
            </w:r>
          </w:p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ascii="Arial" w:hAnsi="Arial" w:cs="Traditional Arabic"/>
                <w:b/>
                <w:bCs/>
                <w:sz w:val="22"/>
                <w:szCs w:val="22"/>
              </w:rPr>
              <w:t>1-4</w:t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التبرير </w:t>
            </w:r>
            <w:proofErr w:type="gramStart"/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>الاستنتاجي .</w:t>
            </w:r>
            <w:proofErr w:type="gramEnd"/>
          </w:p>
          <w:p w:rsidR="00083EEA" w:rsidRPr="002263D8" w:rsidRDefault="00024A03" w:rsidP="00083EEA">
            <w:pPr>
              <w:jc w:val="center"/>
              <w:rPr>
                <w:rFonts w:ascii="Arial" w:hAnsi="Arial" w:cs="Traditional Arabic"/>
                <w:b/>
                <w:bCs/>
                <w:color w:val="008000"/>
                <w:sz w:val="22"/>
                <w:szCs w:val="22"/>
                <w:rtl/>
              </w:rPr>
            </w:pPr>
            <w:r w:rsidRPr="002263D8">
              <w:rPr>
                <w:rFonts w:ascii="Arial" w:hAnsi="Arial" w:cs="Traditional Arabic"/>
                <w:b/>
                <w:bCs/>
                <w:sz w:val="22"/>
                <w:szCs w:val="22"/>
              </w:rPr>
              <w:t>1-5</w:t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المسلمات والبراهين </w:t>
            </w:r>
            <w:proofErr w:type="gramStart"/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>الحرة .</w:t>
            </w:r>
            <w:proofErr w:type="gramEnd"/>
          </w:p>
          <w:p w:rsidR="00083EEA" w:rsidRPr="002263D8" w:rsidRDefault="00083EEA" w:rsidP="003A72BA">
            <w:pPr>
              <w:jc w:val="center"/>
              <w:rPr>
                <w:rFonts w:ascii="Arial" w:hAnsi="Arial" w:cs="Traditional Arabic"/>
                <w:b/>
                <w:bCs/>
                <w:color w:val="008000"/>
                <w:sz w:val="22"/>
                <w:szCs w:val="22"/>
              </w:rPr>
            </w:pPr>
            <w:r w:rsidRPr="002263D8">
              <w:rPr>
                <w:rFonts w:ascii="Arial" w:hAnsi="Arial" w:cs="Traditional Arabic" w:hint="cs"/>
                <w:b/>
                <w:bCs/>
                <w:color w:val="008000"/>
                <w:sz w:val="22"/>
                <w:szCs w:val="22"/>
                <w:rtl/>
              </w:rPr>
              <w:t xml:space="preserve"> </w:t>
            </w:r>
          </w:p>
          <w:p w:rsidR="00024A03" w:rsidRPr="00395D1F" w:rsidRDefault="00024A03" w:rsidP="00024A03">
            <w:pPr>
              <w:jc w:val="center"/>
              <w:rPr>
                <w:rFonts w:ascii="Arial" w:hAnsi="Arial" w:cs="Traditional Arabic"/>
              </w:rPr>
            </w:pPr>
          </w:p>
        </w:tc>
        <w:tc>
          <w:tcPr>
            <w:tcW w:w="3150" w:type="dxa"/>
            <w:shd w:val="clear" w:color="auto" w:fill="auto"/>
          </w:tcPr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Traditional Arabic"/>
              </w:rPr>
              <w:t>1-</w:t>
            </w:r>
            <w:r w:rsidRPr="002263D8">
              <w:rPr>
                <w:rFonts w:ascii="Arial" w:hAnsi="Arial" w:cs="Traditional Arabic"/>
                <w:b/>
                <w:bCs/>
                <w:sz w:val="22"/>
                <w:szCs w:val="22"/>
              </w:rPr>
              <w:t>6</w:t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البرهان الجبري.</w:t>
            </w:r>
          </w:p>
          <w:p w:rsidR="00083EEA" w:rsidRPr="002263D8" w:rsidRDefault="00024A03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ascii="Arial" w:hAnsi="Arial" w:cs="Traditional Arabic"/>
                <w:b/>
                <w:bCs/>
                <w:sz w:val="22"/>
                <w:szCs w:val="22"/>
              </w:rPr>
              <w:t>1-7</w:t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إثبات علاقات بين القطع المستقيمة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</w:t>
            </w:r>
          </w:p>
          <w:p w:rsidR="00083EEA" w:rsidRPr="002263D8" w:rsidRDefault="00083EEA" w:rsidP="00083EE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263D8">
              <w:rPr>
                <w:rFonts w:cs="Traditional Arabic"/>
                <w:b/>
                <w:bCs/>
                <w:sz w:val="20"/>
                <w:szCs w:val="20"/>
              </w:rPr>
              <w:t xml:space="preserve"> 1-8</w:t>
            </w:r>
          </w:p>
          <w:p w:rsidR="00083EEA" w:rsidRPr="002263D8" w:rsidRDefault="00083EEA" w:rsidP="00083EE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إثبات علاقات الزوايا .</w:t>
            </w:r>
          </w:p>
          <w:p w:rsidR="00083EEA" w:rsidRDefault="00083EEA" w:rsidP="00083EEA">
            <w:pPr>
              <w:jc w:val="center"/>
              <w:rPr>
                <w:rFonts w:cs="Traditional Arabic"/>
                <w:b/>
                <w:bCs/>
                <w:color w:val="008000"/>
                <w:sz w:val="20"/>
                <w:szCs w:val="20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0"/>
                <w:szCs w:val="20"/>
                <w:rtl/>
              </w:rPr>
              <w:t>دليل الدراسة والمراجعة</w:t>
            </w:r>
          </w:p>
          <w:p w:rsidR="00024A03" w:rsidRPr="00395D1F" w:rsidRDefault="00024A03" w:rsidP="00852DD7">
            <w:pPr>
              <w:jc w:val="center"/>
              <w:rPr>
                <w:rFonts w:cs="Traditional Arabic"/>
              </w:rPr>
            </w:pPr>
          </w:p>
        </w:tc>
        <w:tc>
          <w:tcPr>
            <w:tcW w:w="2323" w:type="dxa"/>
            <w:shd w:val="clear" w:color="auto" w:fill="auto"/>
          </w:tcPr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0"/>
                <w:szCs w:val="20"/>
                <w:rtl/>
              </w:rPr>
              <w:t>اختبار معياري تراكمي</w:t>
            </w:r>
          </w:p>
          <w:p w:rsidR="00083EEA" w:rsidRPr="002263D8" w:rsidRDefault="00083EEA" w:rsidP="00083EEA">
            <w:pPr>
              <w:pStyle w:val="Header"/>
              <w:jc w:val="center"/>
              <w:rPr>
                <w:rFonts w:cs="Traditional Arabic"/>
                <w:b/>
                <w:bCs/>
                <w:sz w:val="22"/>
                <w:szCs w:val="22"/>
                <w:u w:val="single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  <w:u w:val="single"/>
                <w:rtl/>
              </w:rPr>
              <w:t xml:space="preserve">الفصل </w:t>
            </w:r>
            <w:r w:rsidRPr="002263D8">
              <w:rPr>
                <w:rFonts w:cs="Traditional Arabic"/>
                <w:b/>
                <w:bCs/>
                <w:sz w:val="22"/>
                <w:szCs w:val="22"/>
                <w:u w:val="single"/>
              </w:rPr>
              <w:t>2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u w:val="single"/>
                <w:rtl/>
              </w:rPr>
              <w:t xml:space="preserve">:التوازي والتعامد </w:t>
            </w:r>
          </w:p>
          <w:p w:rsidR="00083EEA" w:rsidRPr="002263D8" w:rsidRDefault="00083EEA" w:rsidP="00083EEA">
            <w:pPr>
              <w:ind w:right="113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الفكرة العامة / عمل المطوية</w:t>
            </w:r>
          </w:p>
          <w:p w:rsidR="00024A03" w:rsidRPr="00D22B25" w:rsidRDefault="00083EEA" w:rsidP="00083EEA">
            <w:pPr>
              <w:jc w:val="center"/>
              <w:rPr>
                <w:rFonts w:cs="Traditional Arabic"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التـهيئة</w:t>
            </w:r>
          </w:p>
        </w:tc>
        <w:tc>
          <w:tcPr>
            <w:tcW w:w="2406" w:type="dxa"/>
            <w:shd w:val="clear" w:color="auto" w:fill="auto"/>
          </w:tcPr>
          <w:p w:rsidR="00024A03" w:rsidRDefault="00024A03" w:rsidP="00024A03">
            <w:pPr>
              <w:jc w:val="center"/>
              <w:rPr>
                <w:rFonts w:cs="Traditional Arabic"/>
                <w:sz w:val="22"/>
                <w:szCs w:val="22"/>
                <w:rtl/>
              </w:rPr>
            </w:pPr>
          </w:p>
          <w:p w:rsidR="00083EEA" w:rsidRPr="002263D8" w:rsidRDefault="00024A03" w:rsidP="00083EE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63D8">
              <w:rPr>
                <w:rFonts w:cs="Traditional Arabic"/>
                <w:b/>
                <w:bCs/>
                <w:sz w:val="20"/>
                <w:szCs w:val="20"/>
              </w:rPr>
              <w:t xml:space="preserve"> 2-1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المستقيمان المتوازيان والمستقيمات المستعرض</w:t>
            </w:r>
          </w:p>
          <w:p w:rsidR="00083EEA" w:rsidRPr="002263D8" w:rsidRDefault="00083EEA" w:rsidP="00083EE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استكشاف [(</w:t>
            </w:r>
            <w:r w:rsidRPr="002263D8">
              <w:rPr>
                <w:rFonts w:cs="Traditional Arabic"/>
                <w:b/>
                <w:bCs/>
                <w:sz w:val="20"/>
                <w:szCs w:val="20"/>
              </w:rPr>
              <w:t>2-2</w:t>
            </w:r>
            <w:r w:rsid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) معمل برمجيات هندسية :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الزوايا والمستقيمات المتوازية ]</w:t>
            </w:r>
          </w:p>
          <w:p w:rsidR="00024A03" w:rsidRPr="00D22B25" w:rsidRDefault="00024A03" w:rsidP="00024A03">
            <w:pPr>
              <w:jc w:val="center"/>
              <w:rPr>
                <w:rFonts w:cs="Traditional Arabic"/>
                <w:sz w:val="22"/>
                <w:szCs w:val="22"/>
              </w:rPr>
            </w:pPr>
          </w:p>
        </w:tc>
      </w:tr>
      <w:tr w:rsidR="00024A03" w:rsidRPr="00824381" w:rsidTr="003A72BA">
        <w:trPr>
          <w:trHeight w:val="152"/>
          <w:jc w:val="center"/>
        </w:trPr>
        <w:tc>
          <w:tcPr>
            <w:tcW w:w="325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السابع</w:t>
            </w:r>
          </w:p>
        </w:tc>
        <w:tc>
          <w:tcPr>
            <w:tcW w:w="2411" w:type="dxa"/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 xml:space="preserve">الأسبوع الثامن </w:t>
            </w:r>
          </w:p>
        </w:tc>
        <w:tc>
          <w:tcPr>
            <w:tcW w:w="2323" w:type="dxa"/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 xml:space="preserve">الأسبوع التاسع </w:t>
            </w:r>
          </w:p>
        </w:tc>
        <w:tc>
          <w:tcPr>
            <w:tcW w:w="3150" w:type="dxa"/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 xml:space="preserve">الأسبوع العاشر </w:t>
            </w:r>
          </w:p>
        </w:tc>
        <w:tc>
          <w:tcPr>
            <w:tcW w:w="2323" w:type="dxa"/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الحادي عشر</w:t>
            </w:r>
          </w:p>
        </w:tc>
        <w:tc>
          <w:tcPr>
            <w:tcW w:w="2406" w:type="dxa"/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الثاني عشر</w:t>
            </w:r>
          </w:p>
        </w:tc>
      </w:tr>
      <w:tr w:rsidR="00024A03" w:rsidRPr="00824381" w:rsidTr="00EA05A7">
        <w:trPr>
          <w:trHeight w:val="172"/>
          <w:jc w:val="center"/>
        </w:trPr>
        <w:tc>
          <w:tcPr>
            <w:tcW w:w="3255" w:type="dxa"/>
            <w:shd w:val="clear" w:color="auto" w:fill="FFFFCC"/>
            <w:vAlign w:val="center"/>
          </w:tcPr>
          <w:p w:rsidR="00024A03" w:rsidRPr="00BD768A" w:rsidRDefault="00825839" w:rsidP="00852DD7">
            <w:pPr>
              <w:pStyle w:val="Subtitle"/>
              <w:jc w:val="center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Cs w:val="20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Cs w:val="20"/>
                <w:rtl/>
              </w:rPr>
              <w:t xml:space="preserve"> </w:t>
            </w:r>
            <w:r w:rsidR="00852DD7">
              <w:rPr>
                <w:rFonts w:ascii="Arial" w:hAnsi="Arial" w:cs="Traditional Arabic"/>
                <w:color w:val="000000"/>
                <w:szCs w:val="20"/>
              </w:rPr>
              <w:t>2</w:t>
            </w:r>
            <w:r w:rsidRPr="009B4FC3">
              <w:rPr>
                <w:rFonts w:ascii="Arial" w:hAnsi="Arial" w:cs="Traditional Arabic" w:hint="cs"/>
                <w:color w:val="000000"/>
                <w:szCs w:val="20"/>
                <w:rtl/>
              </w:rPr>
              <w:t xml:space="preserve">/ 1  </w:t>
            </w:r>
            <w:r w:rsidRPr="009B4FC3">
              <w:rPr>
                <w:rFonts w:ascii="Tahoma" w:hAnsi="Tahoma" w:cs="Traditional Arabic" w:hint="cs"/>
                <w:color w:val="333399"/>
                <w:szCs w:val="20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Cs w:val="2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Cs w:val="20"/>
                <w:rtl/>
              </w:rPr>
              <w:t xml:space="preserve">  </w:t>
            </w:r>
            <w:r w:rsidR="00852DD7">
              <w:rPr>
                <w:rFonts w:ascii="Arial" w:hAnsi="Arial" w:cs="Traditional Arabic"/>
                <w:color w:val="000000"/>
                <w:szCs w:val="20"/>
              </w:rPr>
              <w:t>6</w:t>
            </w:r>
            <w:r w:rsidRPr="009B4FC3">
              <w:rPr>
                <w:rFonts w:ascii="Arial" w:hAnsi="Arial" w:cs="Traditional Arabic" w:hint="cs"/>
                <w:color w:val="000000"/>
                <w:szCs w:val="20"/>
                <w:rtl/>
              </w:rPr>
              <w:t>/ 1</w:t>
            </w:r>
          </w:p>
        </w:tc>
        <w:tc>
          <w:tcPr>
            <w:tcW w:w="2411" w:type="dxa"/>
            <w:shd w:val="clear" w:color="auto" w:fill="FFFFCC"/>
            <w:vAlign w:val="center"/>
          </w:tcPr>
          <w:p w:rsidR="00024A03" w:rsidRPr="00BD768A" w:rsidRDefault="00825839" w:rsidP="00852DD7">
            <w:pPr>
              <w:pStyle w:val="Subtitle"/>
              <w:jc w:val="center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 w:rsidR="00852DD7">
              <w:rPr>
                <w:rFonts w:ascii="Arial" w:hAnsi="Arial" w:cs="Traditional Arabic"/>
                <w:color w:val="000000"/>
                <w:sz w:val="26"/>
                <w:szCs w:val="26"/>
              </w:rPr>
              <w:t>9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/ 1 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852DD7">
              <w:rPr>
                <w:rFonts w:ascii="Arial" w:hAnsi="Arial" w:cs="Traditional Arabic"/>
                <w:color w:val="000000"/>
                <w:sz w:val="26"/>
                <w:szCs w:val="26"/>
              </w:rPr>
              <w:t>13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/ 1</w:t>
            </w:r>
          </w:p>
        </w:tc>
        <w:tc>
          <w:tcPr>
            <w:tcW w:w="2323" w:type="dxa"/>
            <w:shd w:val="clear" w:color="auto" w:fill="FFFFCC"/>
            <w:vAlign w:val="center"/>
          </w:tcPr>
          <w:p w:rsidR="00024A03" w:rsidRPr="002263D8" w:rsidRDefault="00825839" w:rsidP="00852DD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="00852DD7">
              <w:rPr>
                <w:rFonts w:ascii="Arial" w:hAnsi="Arial" w:cs="Traditional Arabic"/>
                <w:color w:val="000000"/>
              </w:rPr>
              <w:t>16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1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 w:rsidR="00852DD7">
              <w:rPr>
                <w:rFonts w:ascii="Arial" w:hAnsi="Arial" w:cs="Traditional Arabic"/>
                <w:color w:val="000000"/>
              </w:rPr>
              <w:t>20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1 </w:t>
            </w:r>
            <w:r w:rsidRPr="009B4FC3">
              <w:rPr>
                <w:rFonts w:hint="cs"/>
                <w:b/>
                <w:bCs/>
                <w:rtl/>
              </w:rPr>
              <w:t xml:space="preserve">  </w:t>
            </w:r>
            <w:r w:rsidRPr="009B4FC3">
              <w:rPr>
                <w:b/>
                <w:bCs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0" w:type="dxa"/>
            <w:shd w:val="clear" w:color="auto" w:fill="FFFFCC"/>
            <w:vAlign w:val="center"/>
          </w:tcPr>
          <w:p w:rsidR="00024A03" w:rsidRPr="002263D8" w:rsidRDefault="00825839" w:rsidP="00EA05A7">
            <w:pPr>
              <w:jc w:val="center"/>
              <w:rPr>
                <w:rFonts w:cs="Monotype Kouf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="00852DD7">
              <w:rPr>
                <w:rFonts w:ascii="Arial" w:hAnsi="Arial" w:cs="Traditional Arabic"/>
                <w:color w:val="000000"/>
              </w:rPr>
              <w:t>23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1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 w:rsidR="00852DD7">
              <w:rPr>
                <w:rFonts w:ascii="Arial" w:hAnsi="Arial" w:cs="Traditional Arabic"/>
                <w:color w:val="000000"/>
              </w:rPr>
              <w:t>27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 w:rsidR="00EA05A7">
              <w:rPr>
                <w:rFonts w:ascii="Arial" w:hAnsi="Arial" w:cs="Traditional Arabic"/>
                <w:color w:val="000000"/>
              </w:rPr>
              <w:t>1</w:t>
            </w:r>
          </w:p>
        </w:tc>
        <w:tc>
          <w:tcPr>
            <w:tcW w:w="2323" w:type="dxa"/>
            <w:shd w:val="clear" w:color="auto" w:fill="FFFFCC"/>
            <w:vAlign w:val="center"/>
          </w:tcPr>
          <w:p w:rsidR="00024A03" w:rsidRPr="002263D8" w:rsidRDefault="00825839" w:rsidP="00EA05A7">
            <w:pPr>
              <w:jc w:val="center"/>
              <w:rPr>
                <w:rFonts w:cs="Monotype Koufi"/>
                <w:b/>
                <w:bCs/>
                <w:color w:val="FF0000"/>
                <w:sz w:val="28"/>
                <w:szCs w:val="28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="00EA05A7">
              <w:rPr>
                <w:rFonts w:ascii="Arial" w:hAnsi="Arial" w:cs="Traditional Arabic"/>
                <w:color w:val="000000"/>
              </w:rPr>
              <w:t>1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 w:rsidR="00EA05A7">
              <w:rPr>
                <w:rFonts w:ascii="Arial" w:hAnsi="Arial" w:cs="Traditional Arabic"/>
                <w:color w:val="000000"/>
              </w:rPr>
              <w:t>2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 w:rsidR="00EA05A7">
              <w:rPr>
                <w:rFonts w:ascii="Arial" w:hAnsi="Arial" w:cs="Traditional Arabic"/>
                <w:color w:val="000000"/>
              </w:rPr>
              <w:t>5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 </w:t>
            </w:r>
            <w:r w:rsidR="00EA05A7">
              <w:rPr>
                <w:rFonts w:ascii="Arial" w:hAnsi="Arial" w:cs="Traditional Arabic"/>
                <w:color w:val="000000"/>
              </w:rPr>
              <w:t>2</w:t>
            </w:r>
          </w:p>
        </w:tc>
        <w:tc>
          <w:tcPr>
            <w:tcW w:w="2406" w:type="dxa"/>
            <w:shd w:val="clear" w:color="auto" w:fill="FFFFCC"/>
            <w:vAlign w:val="center"/>
          </w:tcPr>
          <w:p w:rsidR="00024A03" w:rsidRPr="002263D8" w:rsidRDefault="00825839" w:rsidP="00EA05A7">
            <w:pPr>
              <w:jc w:val="center"/>
              <w:rPr>
                <w:rFonts w:cs="Monotype Koufi"/>
                <w:b/>
                <w:bCs/>
                <w:color w:val="FF0000"/>
                <w:sz w:val="28"/>
                <w:szCs w:val="28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="00EA05A7">
              <w:rPr>
                <w:rFonts w:ascii="Arial" w:hAnsi="Arial" w:cs="Traditional Arabic"/>
                <w:color w:val="000000"/>
              </w:rPr>
              <w:t>8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 w:rsidR="00852DD7">
              <w:rPr>
                <w:rFonts w:ascii="Arial" w:hAnsi="Arial" w:cs="Traditional Arabic"/>
                <w:color w:val="000000"/>
              </w:rPr>
              <w:t>2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 w:rsidR="00852DD7">
              <w:rPr>
                <w:rFonts w:ascii="Arial" w:hAnsi="Arial" w:cs="Traditional Arabic"/>
                <w:color w:val="000000"/>
              </w:rPr>
              <w:t>1</w:t>
            </w:r>
            <w:r w:rsidR="00EA05A7">
              <w:rPr>
                <w:rFonts w:ascii="Arial" w:hAnsi="Arial" w:cs="Traditional Arabic"/>
                <w:color w:val="000000"/>
              </w:rPr>
              <w:t>2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 w:rsidR="00852DD7">
              <w:rPr>
                <w:rFonts w:ascii="Arial" w:hAnsi="Arial" w:cs="Traditional Arabic"/>
                <w:color w:val="000000"/>
              </w:rPr>
              <w:t>2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024A03" w:rsidRPr="00824381" w:rsidTr="003A72BA">
        <w:trPr>
          <w:trHeight w:val="2079"/>
          <w:jc w:val="center"/>
        </w:trPr>
        <w:tc>
          <w:tcPr>
            <w:tcW w:w="3255" w:type="dxa"/>
            <w:shd w:val="clear" w:color="auto" w:fill="auto"/>
          </w:tcPr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2-</w:t>
            </w:r>
            <w:proofErr w:type="gramStart"/>
            <w:r w:rsidRPr="002263D8">
              <w:rPr>
                <w:rFonts w:cs="Traditional Arabic"/>
                <w:b/>
                <w:bCs/>
                <w:sz w:val="20"/>
                <w:szCs w:val="20"/>
              </w:rPr>
              <w:t xml:space="preserve">2 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الزوايا</w:t>
            </w:r>
            <w:proofErr w:type="gramEnd"/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والمستقيمات المتوازية.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color w:val="008000"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0"/>
                <w:szCs w:val="20"/>
              </w:rPr>
              <w:t>2-3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ميل </w:t>
            </w:r>
            <w:proofErr w:type="gramStart"/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المستقيم .</w:t>
            </w:r>
            <w:proofErr w:type="gramEnd"/>
          </w:p>
          <w:p w:rsidR="00083EEA" w:rsidRPr="002263D8" w:rsidRDefault="00024A03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2-4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معادلة  المستقيم</w:t>
            </w:r>
            <w:proofErr w:type="gramEnd"/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</w:t>
            </w:r>
          </w:p>
          <w:p w:rsidR="00083EEA" w:rsidRPr="002263D8" w:rsidRDefault="00083EEA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توسع [(</w:t>
            </w: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2-4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) معمل الهندسة : معادلة العمود المنصف ].</w:t>
            </w:r>
          </w:p>
          <w:p w:rsidR="00024A03" w:rsidRPr="002C007C" w:rsidRDefault="00024A03" w:rsidP="00024A03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411" w:type="dxa"/>
            <w:shd w:val="clear" w:color="auto" w:fill="auto"/>
          </w:tcPr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C007C">
              <w:rPr>
                <w:rFonts w:cs="Traditional Arabic"/>
              </w:rPr>
              <w:t>2-</w:t>
            </w: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5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إثبات توازي المستقيما</w:t>
            </w:r>
            <w:r w:rsidRPr="002263D8">
              <w:rPr>
                <w:rFonts w:cs="Traditional Arabic" w:hint="eastAsia"/>
                <w:b/>
                <w:bCs/>
                <w:sz w:val="22"/>
                <w:szCs w:val="22"/>
                <w:rtl/>
              </w:rPr>
              <w:t>ت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</w:t>
            </w:r>
          </w:p>
          <w:p w:rsidR="00083EEA" w:rsidRPr="002263D8" w:rsidRDefault="00083EEA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2-6</w:t>
            </w:r>
          </w:p>
          <w:p w:rsidR="00083EEA" w:rsidRPr="002263D8" w:rsidRDefault="00083EEA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الأعمدة والمسافة.</w:t>
            </w:r>
          </w:p>
          <w:p w:rsidR="00083EEA" w:rsidRPr="002263D8" w:rsidRDefault="00083EEA" w:rsidP="003A72B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: الهندسة غير الإقليدية  ]</w:t>
            </w:r>
          </w:p>
          <w:p w:rsidR="00083EEA" w:rsidRPr="002263D8" w:rsidRDefault="00083EEA" w:rsidP="00083EEA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اقـــــرأ.</w:t>
            </w:r>
          </w:p>
          <w:p w:rsidR="00024A03" w:rsidRPr="002C007C" w:rsidRDefault="00024A03" w:rsidP="00024A03">
            <w:pPr>
              <w:rPr>
                <w:rFonts w:ascii="Arial" w:hAnsi="Arial" w:cs="Traditional Arabic"/>
                <w:b/>
                <w:bCs/>
              </w:rPr>
            </w:pPr>
          </w:p>
        </w:tc>
        <w:tc>
          <w:tcPr>
            <w:tcW w:w="2323" w:type="dxa"/>
            <w:shd w:val="clear" w:color="auto" w:fill="auto"/>
          </w:tcPr>
          <w:p w:rsidR="00024A03" w:rsidRPr="002C007C" w:rsidRDefault="00083EEA" w:rsidP="00083EEA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 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color w:val="008000"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2"/>
                <w:szCs w:val="22"/>
                <w:rtl/>
              </w:rPr>
              <w:t>دليل الدراسة والمراجعة</w:t>
            </w:r>
          </w:p>
          <w:p w:rsidR="00083EEA" w:rsidRPr="002263D8" w:rsidRDefault="00024A03" w:rsidP="00083EEA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u w:val="single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2"/>
                <w:szCs w:val="22"/>
                <w:rtl/>
              </w:rPr>
              <w:t>اختبار معياري تراكمي</w:t>
            </w:r>
            <w:r w:rsidR="00083EEA"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</w:p>
          <w:p w:rsidR="00083EEA" w:rsidRPr="002263D8" w:rsidRDefault="00083EEA" w:rsidP="00083EEA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u w:val="single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u w:val="single"/>
                <w:rtl/>
              </w:rPr>
              <w:t>الفصل</w:t>
            </w:r>
            <w:r w:rsidRPr="002263D8">
              <w:rPr>
                <w:rFonts w:ascii="Arial" w:hAnsi="Arial" w:cs="Traditional Arabic"/>
                <w:b/>
                <w:bCs/>
                <w:sz w:val="22"/>
                <w:szCs w:val="22"/>
                <w:u w:val="single"/>
              </w:rPr>
              <w:t>3</w:t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u w:val="single"/>
                <w:rtl/>
              </w:rPr>
              <w:t xml:space="preserve">: تطابق المثلثات </w:t>
            </w:r>
          </w:p>
          <w:p w:rsidR="00083EEA" w:rsidRPr="002263D8" w:rsidRDefault="00083EEA" w:rsidP="00083EEA">
            <w:pPr>
              <w:ind w:right="113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الفكرة العامة / عمل المطوية</w:t>
            </w:r>
          </w:p>
          <w:p w:rsidR="00083EEA" w:rsidRPr="002263D8" w:rsidRDefault="00083EEA" w:rsidP="00083EEA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التـهيئة</w:t>
            </w:r>
          </w:p>
          <w:p w:rsidR="00024A03" w:rsidRPr="00292F20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u w:val="single"/>
                <w:rtl/>
              </w:rPr>
            </w:pPr>
          </w:p>
        </w:tc>
        <w:tc>
          <w:tcPr>
            <w:tcW w:w="3150" w:type="dxa"/>
            <w:shd w:val="clear" w:color="auto" w:fill="auto"/>
          </w:tcPr>
          <w:p w:rsidR="00024A03" w:rsidRPr="002263D8" w:rsidRDefault="00024A03" w:rsidP="00083EEA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rtl/>
              </w:rPr>
            </w:pPr>
            <w:r w:rsidRPr="002C007C">
              <w:rPr>
                <w:rFonts w:ascii="Arial" w:hAnsi="Arial" w:cs="Traditional Arabic"/>
              </w:rPr>
              <w:t>3-</w:t>
            </w:r>
            <w:r w:rsidRPr="002263D8">
              <w:rPr>
                <w:rFonts w:ascii="Arial" w:hAnsi="Arial" w:cs="Traditional Arabic"/>
                <w:b/>
                <w:bCs/>
                <w:sz w:val="22"/>
                <w:szCs w:val="22"/>
              </w:rPr>
              <w:t>1</w:t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تصنيف </w:t>
            </w:r>
            <w:proofErr w:type="gramStart"/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>المثلثات .</w:t>
            </w:r>
            <w:proofErr w:type="gramEnd"/>
          </w:p>
          <w:p w:rsidR="00024A03" w:rsidRPr="002263D8" w:rsidRDefault="00024A03" w:rsidP="00083EEA">
            <w:pPr>
              <w:jc w:val="center"/>
              <w:rPr>
                <w:rFonts w:ascii="Arial" w:hAnsi="Arial"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2"/>
                <w:szCs w:val="22"/>
                <w:rtl/>
              </w:rPr>
              <w:t xml:space="preserve"> اقـــــرأ.</w:t>
            </w:r>
          </w:p>
          <w:p w:rsidR="00083EEA" w:rsidRPr="002263D8" w:rsidRDefault="00024A03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استكشاف [(</w:t>
            </w:r>
            <w:r w:rsidRPr="002263D8">
              <w:rPr>
                <w:rFonts w:cs="Traditional Arabic"/>
                <w:b/>
                <w:bCs/>
                <w:sz w:val="20"/>
                <w:szCs w:val="20"/>
              </w:rPr>
              <w:t>3-2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) معمل</w:t>
            </w:r>
            <w:r w:rsidRPr="002263D8">
              <w:rPr>
                <w:rFonts w:cs="Traditional Arabic"/>
                <w:b/>
                <w:bCs/>
                <w:sz w:val="20"/>
                <w:szCs w:val="20"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الهندسة : زوايا المثلث ].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3-2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زوايا </w:t>
            </w:r>
            <w:proofErr w:type="gramStart"/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المثلث </w:t>
            </w:r>
            <w:r w:rsidR="00083EEA"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</w:t>
            </w:r>
            <w:proofErr w:type="gramEnd"/>
          </w:p>
          <w:p w:rsidR="00083EEA" w:rsidRPr="002263D8" w:rsidRDefault="00083EEA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3-3</w:t>
            </w:r>
          </w:p>
          <w:p w:rsidR="00024A03" w:rsidRPr="00292F20" w:rsidRDefault="00083EEA" w:rsidP="00083EEA">
            <w:pPr>
              <w:jc w:val="center"/>
              <w:rPr>
                <w:rFonts w:cs="Traditional Arabic"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المثلثات المتطابقة .</w:t>
            </w:r>
            <w:r w:rsidR="00024A03"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2323" w:type="dxa"/>
            <w:shd w:val="clear" w:color="auto" w:fill="auto"/>
          </w:tcPr>
          <w:p w:rsidR="00083EEA" w:rsidRPr="002263D8" w:rsidRDefault="00083EEA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3-4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إثبات التطابق-حالتي:</w:t>
            </w: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SAS.SSS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3-5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إثبات التطابق-حالتي:</w:t>
            </w: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ASA.AAS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توسع [(</w:t>
            </w: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3-5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) معمل الهندسة : التطابق في المثلثات القائمة الزاوية].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3-6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المثلثات المتطابقة الضلعين.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3-7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المثلثات والبرهان الإحداثي.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color w:val="008000"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2"/>
                <w:szCs w:val="22"/>
                <w:rtl/>
              </w:rPr>
              <w:t>دليل الدراسة والمراجعة</w:t>
            </w:r>
          </w:p>
          <w:p w:rsidR="00024A03" w:rsidRPr="002263D8" w:rsidRDefault="00024A03" w:rsidP="00024A03">
            <w:pPr>
              <w:ind w:left="113" w:right="113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2"/>
                <w:szCs w:val="22"/>
                <w:rtl/>
              </w:rPr>
              <w:t>اختبار معياري تراكمي</w:t>
            </w:r>
          </w:p>
        </w:tc>
      </w:tr>
      <w:tr w:rsidR="00024A03" w:rsidRPr="00824381" w:rsidTr="00EA05A7">
        <w:trPr>
          <w:trHeight w:val="240"/>
          <w:jc w:val="center"/>
        </w:trPr>
        <w:tc>
          <w:tcPr>
            <w:tcW w:w="3255" w:type="dxa"/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الثالث  عشر</w:t>
            </w:r>
          </w:p>
        </w:tc>
        <w:tc>
          <w:tcPr>
            <w:tcW w:w="2411" w:type="dxa"/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الرابع عشر</w:t>
            </w:r>
          </w:p>
        </w:tc>
        <w:tc>
          <w:tcPr>
            <w:tcW w:w="2323" w:type="dxa"/>
            <w:shd w:val="clear" w:color="auto" w:fill="E5B8B7" w:themeFill="accent2" w:themeFillTint="66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الخامس عشر</w:t>
            </w:r>
          </w:p>
        </w:tc>
        <w:tc>
          <w:tcPr>
            <w:tcW w:w="3150" w:type="dxa"/>
            <w:shd w:val="clear" w:color="auto" w:fill="E5B8B7" w:themeFill="accent2" w:themeFillTint="66"/>
            <w:vAlign w:val="center"/>
          </w:tcPr>
          <w:p w:rsidR="00024A03" w:rsidRPr="005A5A66" w:rsidRDefault="00024A03" w:rsidP="00024A03">
            <w:pPr>
              <w:jc w:val="center"/>
              <w:rPr>
                <w:rFonts w:cs="Monotype Koufi"/>
                <w:b/>
                <w:bCs/>
                <w:color w:val="1F497D" w:themeColor="text2"/>
              </w:rPr>
            </w:pPr>
            <w:r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الأسبوع السادس عشر</w:t>
            </w:r>
            <w:r w:rsidR="000057C9" w:rsidRPr="005A5A66">
              <w:rPr>
                <w:rFonts w:cs="Monotype Koufi" w:hint="cs"/>
                <w:b/>
                <w:bCs/>
                <w:color w:val="1F497D" w:themeColor="text2"/>
                <w:rtl/>
              </w:rPr>
              <w:t>والسابع عشر</w:t>
            </w:r>
          </w:p>
        </w:tc>
        <w:tc>
          <w:tcPr>
            <w:tcW w:w="2323" w:type="dxa"/>
            <w:vMerge w:val="restart"/>
            <w:tcBorders>
              <w:right w:val="single" w:sz="4" w:space="0" w:color="auto"/>
            </w:tcBorders>
            <w:shd w:val="clear" w:color="auto" w:fill="B9F7F9"/>
            <w:vAlign w:val="center"/>
          </w:tcPr>
          <w:p w:rsidR="00024A03" w:rsidRDefault="00024A03" w:rsidP="000057C9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 w:rsidRPr="002263D8">
              <w:rPr>
                <w:rFonts w:cs="Monotype Koufi" w:hint="cs"/>
                <w:b/>
                <w:bCs/>
                <w:color w:val="000080"/>
                <w:rtl/>
              </w:rPr>
              <w:t xml:space="preserve">الأسبوع </w:t>
            </w:r>
            <w:r w:rsidR="000057C9">
              <w:rPr>
                <w:rFonts w:cs="Monotype Koufi" w:hint="cs"/>
                <w:b/>
                <w:bCs/>
                <w:color w:val="000080"/>
                <w:rtl/>
              </w:rPr>
              <w:t xml:space="preserve"> التاسع عشر</w:t>
            </w:r>
          </w:p>
          <w:p w:rsidR="00154723" w:rsidRPr="00154723" w:rsidRDefault="00154723" w:rsidP="000057C9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B9F7F9"/>
            <w:vAlign w:val="center"/>
          </w:tcPr>
          <w:p w:rsidR="00024A03" w:rsidRDefault="00024A03" w:rsidP="00024A03">
            <w:pPr>
              <w:jc w:val="center"/>
              <w:rPr>
                <w:rFonts w:cs="Monotype Koufi"/>
                <w:b/>
                <w:bCs/>
                <w:color w:val="333399"/>
                <w:sz w:val="28"/>
                <w:szCs w:val="28"/>
                <w:rtl/>
              </w:rPr>
            </w:pPr>
            <w:r w:rsidRPr="002263D8">
              <w:rPr>
                <w:rFonts w:cs="Monotype Koufi" w:hint="cs"/>
                <w:b/>
                <w:bCs/>
                <w:color w:val="000080"/>
                <w:rtl/>
              </w:rPr>
              <w:t>الأسبوع الثامن عشر</w:t>
            </w:r>
          </w:p>
          <w:p w:rsidR="00154723" w:rsidRPr="00154723" w:rsidRDefault="000057C9" w:rsidP="00024A03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024A03" w:rsidRPr="00824381" w:rsidTr="00EA05A7">
        <w:trPr>
          <w:trHeight w:val="145"/>
          <w:jc w:val="center"/>
        </w:trPr>
        <w:tc>
          <w:tcPr>
            <w:tcW w:w="3255" w:type="dxa"/>
            <w:shd w:val="clear" w:color="auto" w:fill="FFFFCC"/>
            <w:vAlign w:val="center"/>
          </w:tcPr>
          <w:p w:rsidR="00024A03" w:rsidRPr="002263D8" w:rsidRDefault="00825839" w:rsidP="00EA05A7">
            <w:pPr>
              <w:jc w:val="center"/>
              <w:rPr>
                <w:rFonts w:cs="Monotype Koufi"/>
                <w:b/>
                <w:bCs/>
                <w:color w:val="FF0000"/>
                <w:sz w:val="28"/>
                <w:szCs w:val="28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 w:rsidR="00852DD7">
              <w:rPr>
                <w:rFonts w:ascii="Arial" w:hAnsi="Arial" w:cs="Traditional Arabic"/>
                <w:color w:val="000000"/>
              </w:rPr>
              <w:t>1</w:t>
            </w:r>
            <w:r w:rsidR="00EA05A7">
              <w:rPr>
                <w:rFonts w:ascii="Arial" w:hAnsi="Arial" w:cs="Traditional Arabic"/>
                <w:color w:val="000000"/>
              </w:rPr>
              <w:t>5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 w:rsidR="00852DD7">
              <w:rPr>
                <w:rFonts w:ascii="Arial" w:hAnsi="Arial" w:cs="Traditional Arabic"/>
                <w:color w:val="000000"/>
              </w:rPr>
              <w:t>2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333399"/>
                <w:rtl/>
              </w:rPr>
              <w:t xml:space="preserve">  </w:t>
            </w:r>
            <w:r w:rsidR="00EA05A7">
              <w:rPr>
                <w:rFonts w:ascii="Arial" w:hAnsi="Arial" w:cs="Traditional Arabic"/>
                <w:color w:val="000000"/>
              </w:rPr>
              <w:t>19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>/ 2</w:t>
            </w:r>
            <w:r w:rsidRPr="009B4FC3">
              <w:rPr>
                <w:rFonts w:hint="cs"/>
                <w:b/>
                <w:bCs/>
                <w:rtl/>
              </w:rPr>
              <w:t xml:space="preserve">  </w:t>
            </w:r>
            <w:r w:rsidRPr="009B4FC3">
              <w:rPr>
                <w:b/>
                <w:bCs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1" w:type="dxa"/>
            <w:shd w:val="clear" w:color="auto" w:fill="FFFFCC"/>
            <w:vAlign w:val="center"/>
          </w:tcPr>
          <w:p w:rsidR="00024A03" w:rsidRPr="002263D8" w:rsidRDefault="00825839" w:rsidP="00EA05A7">
            <w:pPr>
              <w:jc w:val="center"/>
              <w:rPr>
                <w:rFonts w:cs="Monotype Kouf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 w:rsidR="00EA05A7">
              <w:rPr>
                <w:rFonts w:ascii="Arial" w:hAnsi="Arial" w:cs="Traditional Arabic"/>
                <w:color w:val="000000"/>
              </w:rPr>
              <w:t>22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2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 w:rsidR="00EA05A7">
              <w:rPr>
                <w:rFonts w:ascii="Arial" w:hAnsi="Arial" w:cs="Traditional Arabic"/>
                <w:color w:val="000000"/>
              </w:rPr>
              <w:t>26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>/ 2</w:t>
            </w:r>
          </w:p>
        </w:tc>
        <w:tc>
          <w:tcPr>
            <w:tcW w:w="2323" w:type="dxa"/>
            <w:shd w:val="clear" w:color="auto" w:fill="FFFFCC"/>
            <w:vAlign w:val="center"/>
          </w:tcPr>
          <w:p w:rsidR="00024A03" w:rsidRPr="002263D8" w:rsidRDefault="00825839" w:rsidP="00EA05A7">
            <w:pPr>
              <w:jc w:val="center"/>
              <w:rPr>
                <w:rFonts w:cs="Monotype Koufi"/>
                <w:b/>
                <w:bCs/>
                <w:color w:val="FF0000"/>
                <w:sz w:val="28"/>
                <w:szCs w:val="28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من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 w:rsidR="00EA05A7">
              <w:rPr>
                <w:rFonts w:ascii="Arial" w:hAnsi="Arial" w:cs="Traditional Arabic"/>
                <w:color w:val="000000"/>
              </w:rPr>
              <w:t>28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2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 w:rsidR="00EA05A7">
              <w:rPr>
                <w:rFonts w:ascii="Arial" w:hAnsi="Arial" w:cs="Traditional Arabic"/>
                <w:color w:val="000000"/>
              </w:rPr>
              <w:t>3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 w:rsidR="00EA05A7">
              <w:rPr>
                <w:rFonts w:ascii="Arial" w:hAnsi="Arial" w:cs="Traditional Arabic"/>
                <w:color w:val="000000"/>
              </w:rPr>
              <w:t>3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0" w:type="dxa"/>
            <w:shd w:val="clear" w:color="auto" w:fill="FFFFCC"/>
            <w:vAlign w:val="center"/>
          </w:tcPr>
          <w:p w:rsidR="00024A03" w:rsidRPr="002263D8" w:rsidRDefault="000057C9" w:rsidP="00EA05A7">
            <w:pPr>
              <w:jc w:val="center"/>
              <w:rPr>
                <w:rFonts w:cs="Monotype Koufi"/>
                <w:b/>
                <w:bCs/>
                <w:color w:val="FF0000"/>
                <w:sz w:val="28"/>
                <w:szCs w:val="28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="00EA05A7">
              <w:rPr>
                <w:rFonts w:ascii="Arial" w:hAnsi="Arial" w:cs="Traditional Arabic"/>
                <w:color w:val="000000"/>
              </w:rPr>
              <w:t>6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/ </w:t>
            </w:r>
            <w:r w:rsidR="00EA05A7">
              <w:rPr>
                <w:rFonts w:ascii="Arial" w:hAnsi="Arial" w:cs="Traditional Arabic"/>
                <w:color w:val="000000"/>
              </w:rPr>
              <w:t>3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 w:rsidR="00EA05A7">
              <w:rPr>
                <w:rFonts w:ascii="Arial" w:hAnsi="Arial" w:cs="Traditional Arabic"/>
                <w:color w:val="000000"/>
              </w:rPr>
              <w:t>10</w:t>
            </w:r>
            <w:r>
              <w:rPr>
                <w:rFonts w:ascii="Arial" w:hAnsi="Arial" w:cs="Traditional Arabic" w:hint="cs"/>
                <w:color w:val="000000"/>
                <w:rtl/>
              </w:rPr>
              <w:t>\3</w:t>
            </w:r>
            <w:r>
              <w:rPr>
                <w:rFonts w:ascii="Tahoma" w:hAnsi="Tahoma" w:cs="Traditional Arabic" w:hint="cs"/>
                <w:color w:val="333399"/>
                <w:rtl/>
              </w:rPr>
              <w:t xml:space="preserve"> </w:t>
            </w:r>
            <w:r w:rsidR="00825839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23" w:type="dxa"/>
            <w:vMerge/>
            <w:tcBorders>
              <w:right w:val="single" w:sz="4" w:space="0" w:color="auto"/>
            </w:tcBorders>
            <w:shd w:val="clear" w:color="auto" w:fill="B9F7F9"/>
          </w:tcPr>
          <w:p w:rsidR="00024A03" w:rsidRPr="00824381" w:rsidRDefault="00024A03" w:rsidP="00024A03">
            <w:pPr>
              <w:pStyle w:val="Subtitle"/>
              <w:jc w:val="center"/>
              <w:rPr>
                <w:rFonts w:cs="Traditional Arabic"/>
                <w:noProof w:val="0"/>
                <w:color w:val="00008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B9F7F9"/>
          </w:tcPr>
          <w:p w:rsidR="00024A03" w:rsidRPr="00824381" w:rsidRDefault="00024A03" w:rsidP="00024A03">
            <w:pPr>
              <w:pStyle w:val="Subtitle"/>
              <w:jc w:val="center"/>
              <w:rPr>
                <w:rFonts w:cs="Traditional Arabic"/>
                <w:noProof w:val="0"/>
                <w:color w:val="333399"/>
                <w:sz w:val="28"/>
                <w:szCs w:val="28"/>
                <w:rtl/>
                <w:lang w:eastAsia="en-US"/>
              </w:rPr>
            </w:pPr>
          </w:p>
        </w:tc>
      </w:tr>
      <w:tr w:rsidR="00024A03" w:rsidRPr="002263D8" w:rsidTr="003A72BA">
        <w:trPr>
          <w:trHeight w:val="1455"/>
          <w:jc w:val="center"/>
        </w:trPr>
        <w:tc>
          <w:tcPr>
            <w:tcW w:w="3255" w:type="dxa"/>
            <w:tcBorders>
              <w:bottom w:val="double" w:sz="6" w:space="0" w:color="000000"/>
            </w:tcBorders>
            <w:shd w:val="clear" w:color="auto" w:fill="auto"/>
          </w:tcPr>
          <w:p w:rsidR="00024A03" w:rsidRPr="002263D8" w:rsidRDefault="00024A03" w:rsidP="00024A03">
            <w:pPr>
              <w:ind w:left="113" w:right="113"/>
              <w:jc w:val="center"/>
              <w:rPr>
                <w:rFonts w:cs="Traditional Arabic"/>
                <w:b/>
                <w:bCs/>
                <w:sz w:val="22"/>
                <w:szCs w:val="22"/>
                <w:u w:val="single"/>
                <w:rtl/>
              </w:rPr>
            </w:pPr>
            <w:r w:rsidRPr="002263D8">
              <w:rPr>
                <w:rFonts w:cs="Traditional Arabic" w:hint="cs"/>
                <w:b/>
                <w:bCs/>
                <w:sz w:val="22"/>
                <w:szCs w:val="22"/>
                <w:u w:val="single"/>
                <w:rtl/>
              </w:rPr>
              <w:t>الفصل</w:t>
            </w:r>
            <w:r w:rsidRPr="002263D8">
              <w:rPr>
                <w:rFonts w:cs="Traditional Arabic"/>
                <w:b/>
                <w:bCs/>
                <w:sz w:val="22"/>
                <w:szCs w:val="22"/>
                <w:u w:val="single"/>
              </w:rPr>
              <w:t>4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u w:val="single"/>
                <w:rtl/>
              </w:rPr>
              <w:t>: العلاقات في المثلث</w:t>
            </w:r>
          </w:p>
          <w:p w:rsidR="00024A03" w:rsidRPr="002263D8" w:rsidRDefault="00024A03" w:rsidP="00024A03">
            <w:pPr>
              <w:ind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الفكرة العامة / عمل المطوية</w:t>
            </w:r>
          </w:p>
          <w:p w:rsidR="00024A03" w:rsidRPr="002263D8" w:rsidRDefault="00024A03" w:rsidP="00024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/>
                <w:b/>
                <w:bCs/>
                <w:sz w:val="20"/>
                <w:szCs w:val="20"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التـهيئة</w:t>
            </w:r>
          </w:p>
          <w:p w:rsidR="00024A03" w:rsidRPr="002263D8" w:rsidRDefault="00024A03" w:rsidP="00024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استكشاف [(</w:t>
            </w:r>
            <w:r w:rsidRPr="002263D8">
              <w:rPr>
                <w:rFonts w:cs="Traditional Arabic"/>
                <w:b/>
                <w:bCs/>
                <w:sz w:val="20"/>
                <w:szCs w:val="20"/>
              </w:rPr>
              <w:t>4-1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) معمل الهندسة: المنصفات والقطع المتوسطة والارتفاعات في المثلث].</w:t>
            </w:r>
          </w:p>
          <w:p w:rsidR="00024A03" w:rsidRPr="002263D8" w:rsidRDefault="00024A03" w:rsidP="00083EEA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cs="Traditional Arabic"/>
                <w:b/>
                <w:bCs/>
                <w:sz w:val="20"/>
                <w:szCs w:val="20"/>
              </w:rPr>
              <w:t>4-1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المنصفات والقطع المتوسطة والارتفاعات في المثلث</w:t>
            </w:r>
          </w:p>
        </w:tc>
        <w:tc>
          <w:tcPr>
            <w:tcW w:w="2411" w:type="dxa"/>
            <w:tcBorders>
              <w:bottom w:val="double" w:sz="6" w:space="0" w:color="000000"/>
            </w:tcBorders>
            <w:shd w:val="clear" w:color="auto" w:fill="auto"/>
          </w:tcPr>
          <w:p w:rsidR="00083EEA" w:rsidRPr="002263D8" w:rsidRDefault="00083EEA" w:rsidP="00083EEA">
            <w:pPr>
              <w:rPr>
                <w:rFonts w:ascii="Arial" w:hAnsi="Arial" w:cs="Traditional Arabic"/>
                <w:b/>
                <w:bCs/>
                <w:sz w:val="20"/>
                <w:szCs w:val="20"/>
              </w:rPr>
            </w:pPr>
          </w:p>
          <w:p w:rsidR="00083EEA" w:rsidRPr="002263D8" w:rsidRDefault="00083EEA" w:rsidP="00083EEA">
            <w:pPr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rtl/>
              </w:rPr>
            </w:pP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</w:rPr>
              <w:sym w:font="Wingdings" w:char="F077"/>
            </w:r>
            <w:r w:rsidRPr="002263D8">
              <w:rPr>
                <w:rFonts w:ascii="Arial" w:hAnsi="Arial" w:cs="Traditional Arabic" w:hint="cs"/>
                <w:b/>
                <w:bCs/>
                <w:sz w:val="20"/>
                <w:szCs w:val="20"/>
                <w:rtl/>
              </w:rPr>
              <w:t xml:space="preserve"> اقـــــرأ.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63D8">
              <w:rPr>
                <w:rFonts w:cs="Traditional Arabic"/>
                <w:b/>
                <w:bCs/>
                <w:sz w:val="20"/>
                <w:szCs w:val="20"/>
              </w:rPr>
              <w:t>4-2</w:t>
            </w: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المتباينات والمثلث</w:t>
            </w:r>
          </w:p>
          <w:p w:rsidR="00024A03" w:rsidRPr="002263D8" w:rsidRDefault="00083EEA" w:rsidP="00024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3</w:t>
            </w:r>
            <w:r w:rsidR="00024A03"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>-4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63D8">
              <w:rPr>
                <w:rFonts w:cs="Traditional Arabic"/>
                <w:b/>
                <w:bCs/>
                <w:sz w:val="20"/>
                <w:szCs w:val="20"/>
              </w:rPr>
              <w:t xml:space="preserve"> 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البرها</w:t>
            </w:r>
            <w:r w:rsidRPr="002263D8">
              <w:rPr>
                <w:rFonts w:cs="Traditional Arabic" w:hint="eastAsia"/>
                <w:b/>
                <w:bCs/>
                <w:sz w:val="22"/>
                <w:szCs w:val="22"/>
                <w:rtl/>
              </w:rPr>
              <w:t>ن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غير المباشر .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4-4</w:t>
            </w:r>
            <w:r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متباينة المثلث.</w:t>
            </w:r>
          </w:p>
          <w:p w:rsidR="00024A03" w:rsidRPr="002263D8" w:rsidRDefault="00024A03" w:rsidP="00083EE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263D8">
              <w:rPr>
                <w:rFonts w:cs="Traditional Arabic"/>
                <w:b/>
                <w:bCs/>
                <w:sz w:val="22"/>
                <w:szCs w:val="22"/>
              </w:rPr>
              <w:t>4-5</w:t>
            </w:r>
            <w:r w:rsidR="00083EEA" w:rsidRPr="002263D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متباينات تتضمن مثلثين </w:t>
            </w:r>
          </w:p>
        </w:tc>
        <w:tc>
          <w:tcPr>
            <w:tcW w:w="2323" w:type="dxa"/>
            <w:tcBorders>
              <w:bottom w:val="double" w:sz="6" w:space="0" w:color="000000"/>
            </w:tcBorders>
            <w:shd w:val="clear" w:color="auto" w:fill="auto"/>
          </w:tcPr>
          <w:p w:rsidR="00024A03" w:rsidRPr="002263D8" w:rsidRDefault="00024A03" w:rsidP="00024A03">
            <w:pPr>
              <w:ind w:left="113" w:right="113"/>
              <w:jc w:val="center"/>
              <w:rPr>
                <w:rFonts w:ascii="Arial" w:hAnsi="Arial" w:cs="Traditional Arabic"/>
                <w:b/>
                <w:bCs/>
                <w:sz w:val="16"/>
                <w:szCs w:val="16"/>
                <w:rtl/>
              </w:rPr>
            </w:pPr>
            <w:r w:rsidRPr="002263D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83EEA" w:rsidRPr="002263D8" w:rsidRDefault="00083EEA" w:rsidP="00024A03">
            <w:pPr>
              <w:jc w:val="center"/>
              <w:rPr>
                <w:rFonts w:cs="Traditional Arabic"/>
                <w:b/>
                <w:bCs/>
                <w:color w:val="008000"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2"/>
                <w:szCs w:val="22"/>
                <w:rtl/>
              </w:rPr>
              <w:t>دليل الدراسة والمراجعة.</w:t>
            </w:r>
          </w:p>
          <w:p w:rsidR="00024A03" w:rsidRPr="002263D8" w:rsidRDefault="00024A03" w:rsidP="00024A03">
            <w:pPr>
              <w:jc w:val="center"/>
              <w:rPr>
                <w:rFonts w:cs="Traditional Arabic"/>
                <w:b/>
                <w:bCs/>
                <w:color w:val="008000"/>
                <w:sz w:val="22"/>
                <w:szCs w:val="22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2"/>
                <w:szCs w:val="22"/>
                <w:rtl/>
              </w:rPr>
              <w:t>اختبار الفصل</w:t>
            </w:r>
            <w:r w:rsidRPr="002263D8">
              <w:rPr>
                <w:rFonts w:cs="Traditional Arabic"/>
                <w:b/>
                <w:bCs/>
                <w:color w:val="008000"/>
                <w:sz w:val="22"/>
                <w:szCs w:val="22"/>
              </w:rPr>
              <w:t>4</w:t>
            </w:r>
          </w:p>
          <w:p w:rsidR="00024A03" w:rsidRPr="002263D8" w:rsidRDefault="00024A03" w:rsidP="00024A03">
            <w:pPr>
              <w:jc w:val="center"/>
              <w:rPr>
                <w:rFonts w:ascii="Arial" w:hAnsi="Arial" w:cs="Traditional Arabic"/>
                <w:b/>
                <w:bCs/>
                <w:color w:val="FF0000"/>
                <w:rtl/>
              </w:rPr>
            </w:pPr>
            <w:r w:rsidRPr="002263D8">
              <w:rPr>
                <w:rFonts w:cs="Traditional Arabic" w:hint="cs"/>
                <w:b/>
                <w:bCs/>
                <w:color w:val="008000"/>
                <w:sz w:val="22"/>
                <w:szCs w:val="22"/>
                <w:rtl/>
              </w:rPr>
              <w:t>اختبار معياري تراكمي</w:t>
            </w:r>
            <w:r w:rsidRPr="002263D8">
              <w:rPr>
                <w:rFonts w:cs="Traditional Arabic" w:hint="cs"/>
                <w:b/>
                <w:bCs/>
                <w:color w:val="FF0000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3150" w:type="dxa"/>
            <w:tcBorders>
              <w:bottom w:val="double" w:sz="6" w:space="0" w:color="000000"/>
            </w:tcBorders>
            <w:shd w:val="clear" w:color="auto" w:fill="auto"/>
          </w:tcPr>
          <w:p w:rsidR="00024A03" w:rsidRPr="002263D8" w:rsidRDefault="00024A03" w:rsidP="00024A03">
            <w:pPr>
              <w:jc w:val="center"/>
              <w:rPr>
                <w:rFonts w:cs="Al-Kharashi 3"/>
                <w:b/>
                <w:bCs/>
                <w:color w:val="FF3399"/>
                <w:szCs w:val="26"/>
              </w:rPr>
            </w:pPr>
            <w:r w:rsidRPr="002263D8">
              <w:rPr>
                <w:rFonts w:cs="Traditional Arabic" w:hint="cs"/>
                <w:b/>
                <w:bCs/>
                <w:color w:val="FF3399"/>
                <w:sz w:val="48"/>
                <w:szCs w:val="48"/>
                <w:rtl/>
              </w:rPr>
              <w:t>مراجعة شاملة للمقرر</w:t>
            </w:r>
            <w:r w:rsidRPr="002263D8">
              <w:rPr>
                <w:rFonts w:cs="Traditional Arabic" w:hint="cs"/>
                <w:b/>
                <w:bCs/>
                <w:color w:val="FF3399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29" w:type="dxa"/>
            <w:gridSpan w:val="2"/>
            <w:tcBorders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24A03" w:rsidRPr="002263D8" w:rsidRDefault="00024A03" w:rsidP="00024A03">
            <w:pPr>
              <w:jc w:val="center"/>
              <w:rPr>
                <w:rFonts w:ascii="Tahoma" w:hAnsi="Tahoma" w:cs="Monotype Koufi"/>
                <w:b/>
                <w:bCs/>
                <w:color w:val="800080"/>
                <w:sz w:val="22"/>
                <w:szCs w:val="22"/>
                <w:rtl/>
              </w:rPr>
            </w:pPr>
            <w:r w:rsidRPr="002263D8"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 w:rsidRPr="002263D8">
              <w:rPr>
                <w:rFonts w:ascii="Tahoma" w:hAnsi="Tahoma" w:cs="Monotype Koufi" w:hint="cs"/>
                <w:b/>
                <w:bCs/>
                <w:color w:val="800080"/>
                <w:sz w:val="22"/>
                <w:szCs w:val="22"/>
                <w:rtl/>
              </w:rPr>
              <w:t xml:space="preserve"> </w:t>
            </w:r>
            <w:r w:rsidRPr="00633A92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اختبا</w:t>
            </w:r>
            <w:r w:rsidRPr="00633A92">
              <w:rPr>
                <w:rFonts w:cs="Monotype Koufi" w:hint="eastAsia"/>
                <w:b/>
                <w:bCs/>
                <w:color w:val="FF0000"/>
                <w:sz w:val="32"/>
                <w:szCs w:val="32"/>
                <w:rtl/>
              </w:rPr>
              <w:t>ر</w:t>
            </w:r>
            <w:r w:rsidRPr="00633A92"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>ات الفصل الدراسي الأول</w:t>
            </w:r>
          </w:p>
          <w:p w:rsidR="00024A03" w:rsidRPr="002263D8" w:rsidRDefault="000057C9" w:rsidP="00EA05A7">
            <w:pPr>
              <w:jc w:val="center"/>
              <w:rPr>
                <w:rFonts w:ascii="Tahoma" w:hAnsi="Tahoma" w:cs="Tahoma"/>
                <w:b/>
                <w:bCs/>
                <w:color w:val="800080"/>
                <w:sz w:val="20"/>
                <w:szCs w:val="20"/>
                <w:rtl/>
              </w:rPr>
            </w:pPr>
            <w:r w:rsidRPr="009B4FC3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 xml:space="preserve">من </w:t>
            </w:r>
            <w:r w:rsidRPr="009B4FC3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="00EA05A7" w:rsidRPr="00633A92">
              <w:rPr>
                <w:rFonts w:ascii="Arial" w:hAnsi="Arial" w:cs="Traditional Arabic"/>
                <w:color w:val="C00000"/>
                <w:sz w:val="22"/>
                <w:szCs w:val="22"/>
              </w:rPr>
              <w:t>13</w:t>
            </w:r>
            <w:r w:rsidRPr="00633A92">
              <w:rPr>
                <w:rFonts w:ascii="Arial" w:hAnsi="Arial" w:cs="Traditional Arabic" w:hint="cs"/>
                <w:color w:val="C00000"/>
                <w:sz w:val="22"/>
                <w:szCs w:val="22"/>
                <w:rtl/>
              </w:rPr>
              <w:t xml:space="preserve">/ 3    </w:t>
            </w:r>
            <w:r w:rsidRPr="009B4FC3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bookmarkStart w:id="0" w:name="_GoBack"/>
            <w:r w:rsidR="00EA05A7" w:rsidRPr="00633A92">
              <w:rPr>
                <w:rFonts w:ascii="Arial" w:hAnsi="Arial" w:cs="Traditional Arabic"/>
                <w:color w:val="C00000"/>
                <w:sz w:val="22"/>
                <w:szCs w:val="22"/>
              </w:rPr>
              <w:t>24</w:t>
            </w:r>
            <w:r w:rsidRPr="00633A92">
              <w:rPr>
                <w:rFonts w:ascii="Arial" w:hAnsi="Arial" w:cs="Traditional Arabic" w:hint="cs"/>
                <w:color w:val="C00000"/>
                <w:sz w:val="22"/>
                <w:szCs w:val="22"/>
                <w:rtl/>
              </w:rPr>
              <w:t>/ 3</w:t>
            </w:r>
            <w:bookmarkEnd w:id="0"/>
          </w:p>
          <w:p w:rsidR="00024A03" w:rsidRPr="002263D8" w:rsidRDefault="00337BEF" w:rsidP="00024A03">
            <w:pPr>
              <w:jc w:val="center"/>
              <w:rPr>
                <w:rFonts w:ascii="Tahoma" w:hAnsi="Tahoma" w:cs="Tahoma"/>
                <w:b/>
                <w:bCs/>
                <w:color w:val="800080"/>
                <w:sz w:val="20"/>
                <w:szCs w:val="20"/>
                <w:rtl/>
              </w:rPr>
            </w:pPr>
            <w:r w:rsidRPr="002263D8">
              <w:rPr>
                <w:rFonts w:ascii="Tahoma" w:hAnsi="Tahoma" w:cs="Tahoma" w:hint="cs"/>
                <w:b/>
                <w:bCs/>
                <w:color w:val="800080"/>
                <w:sz w:val="20"/>
                <w:szCs w:val="20"/>
                <w:rtl/>
              </w:rPr>
              <w:t xml:space="preserve"> </w:t>
            </w:r>
          </w:p>
          <w:p w:rsidR="00024A03" w:rsidRPr="002263D8" w:rsidRDefault="00337BEF" w:rsidP="00024A03">
            <w:pPr>
              <w:jc w:val="center"/>
              <w:rPr>
                <w:rFonts w:ascii="Tahoma" w:hAnsi="Tahoma" w:cs="Tahoma"/>
                <w:b/>
                <w:bCs/>
                <w:color w:val="800080"/>
                <w:sz w:val="20"/>
                <w:szCs w:val="20"/>
                <w:rtl/>
              </w:rPr>
            </w:pPr>
            <w:r w:rsidRPr="002263D8">
              <w:rPr>
                <w:rFonts w:ascii="Tahoma" w:hAnsi="Tahoma" w:cs="Tahoma"/>
                <w:b/>
                <w:bCs/>
                <w:color w:val="800080"/>
                <w:sz w:val="20"/>
                <w:szCs w:val="20"/>
              </w:rPr>
              <w:t xml:space="preserve"> </w:t>
            </w:r>
          </w:p>
        </w:tc>
      </w:tr>
    </w:tbl>
    <w:p w:rsidR="00024A03" w:rsidRPr="002263D8" w:rsidRDefault="00024A03" w:rsidP="00024A03">
      <w:pPr>
        <w:rPr>
          <w:b/>
          <w:bCs/>
          <w:sz w:val="2"/>
          <w:szCs w:val="2"/>
          <w:rtl/>
        </w:rPr>
      </w:pPr>
    </w:p>
    <w:tbl>
      <w:tblPr>
        <w:bidiVisual/>
        <w:tblW w:w="0" w:type="auto"/>
        <w:jc w:val="center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5"/>
        <w:gridCol w:w="5131"/>
        <w:gridCol w:w="5255"/>
      </w:tblGrid>
      <w:tr w:rsidR="003A72BA" w:rsidRPr="003A72BA" w:rsidTr="003A72BA">
        <w:trPr>
          <w:trHeight w:val="449"/>
          <w:jc w:val="center"/>
        </w:trPr>
        <w:tc>
          <w:tcPr>
            <w:tcW w:w="54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72BA" w:rsidRPr="003A72BA" w:rsidRDefault="003A72BA" w:rsidP="00EA05A7">
            <w:pPr>
              <w:shd w:val="clear" w:color="auto" w:fill="FFFFFF"/>
              <w:rPr>
                <w:rFonts w:cs="Traditional Arabic"/>
                <w:b/>
                <w:bCs/>
                <w:color w:val="98187D"/>
                <w:rtl/>
              </w:rPr>
            </w:pPr>
            <w:r w:rsidRPr="003A72BA">
              <w:rPr>
                <w:rFonts w:cs="Traditional Arabic" w:hint="cs"/>
                <w:b/>
                <w:bCs/>
                <w:color w:val="98187D"/>
                <w:rtl/>
              </w:rPr>
              <w:t xml:space="preserve">معلمـ/ـة المادة :  </w:t>
            </w:r>
            <w:r w:rsidR="00EA05A7">
              <w:rPr>
                <w:rFonts w:cs="Traditional Arabic"/>
                <w:b/>
                <w:bCs/>
                <w:color w:val="98187D"/>
              </w:rPr>
              <w:t xml:space="preserve">                                   </w:t>
            </w:r>
            <w:r w:rsidRPr="003A72BA">
              <w:rPr>
                <w:rFonts w:cs="Traditional Arabic" w:hint="cs"/>
                <w:b/>
                <w:bCs/>
                <w:color w:val="98187D"/>
                <w:rtl/>
              </w:rPr>
              <w:t>التوقيع|</w:t>
            </w:r>
          </w:p>
        </w:tc>
        <w:tc>
          <w:tcPr>
            <w:tcW w:w="5131" w:type="dxa"/>
            <w:tcBorders>
              <w:top w:val="double" w:sz="4" w:space="0" w:color="auto"/>
            </w:tcBorders>
            <w:vAlign w:val="center"/>
          </w:tcPr>
          <w:p w:rsidR="003A72BA" w:rsidRPr="003A72BA" w:rsidRDefault="003A72BA" w:rsidP="00EA05A7">
            <w:pPr>
              <w:shd w:val="clear" w:color="auto" w:fill="FFFFFF"/>
              <w:rPr>
                <w:rFonts w:cs="Traditional Arabic"/>
                <w:b/>
                <w:bCs/>
                <w:color w:val="98187D"/>
                <w:rtl/>
              </w:rPr>
            </w:pPr>
            <w:r w:rsidRPr="003A72BA">
              <w:rPr>
                <w:rFonts w:cs="Traditional Arabic" w:hint="cs"/>
                <w:b/>
                <w:bCs/>
                <w:color w:val="98187D"/>
                <w:rtl/>
              </w:rPr>
              <w:t xml:space="preserve">مدير/ة المدرسة :   </w:t>
            </w:r>
            <w:r w:rsidR="00EA05A7">
              <w:rPr>
                <w:rFonts w:cs="Traditional Arabic"/>
                <w:b/>
                <w:bCs/>
                <w:color w:val="98187D"/>
              </w:rPr>
              <w:t xml:space="preserve">                    </w:t>
            </w:r>
            <w:r w:rsidRPr="003A72BA">
              <w:rPr>
                <w:rFonts w:cs="Traditional Arabic" w:hint="cs"/>
                <w:b/>
                <w:bCs/>
                <w:color w:val="98187D"/>
                <w:rtl/>
              </w:rPr>
              <w:t>التوقيع|</w:t>
            </w:r>
          </w:p>
        </w:tc>
        <w:tc>
          <w:tcPr>
            <w:tcW w:w="5255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2BA" w:rsidRPr="003A72BA" w:rsidRDefault="003A72BA" w:rsidP="003A72BA">
            <w:pPr>
              <w:shd w:val="clear" w:color="auto" w:fill="FFFFFF"/>
              <w:rPr>
                <w:rFonts w:cs="Traditional Arabic"/>
                <w:b/>
                <w:bCs/>
                <w:color w:val="98187D"/>
                <w:rtl/>
              </w:rPr>
            </w:pPr>
            <w:r w:rsidRPr="003A72BA">
              <w:rPr>
                <w:rFonts w:cs="Traditional Arabic" w:hint="cs"/>
                <w:b/>
                <w:bCs/>
                <w:color w:val="98187D"/>
                <w:rtl/>
              </w:rPr>
              <w:t>مشرفـــ/ـة المادة :                                 التوقيع|</w:t>
            </w:r>
          </w:p>
        </w:tc>
      </w:tr>
    </w:tbl>
    <w:p w:rsidR="00E0726E" w:rsidRDefault="00E0726E" w:rsidP="005A5A66"/>
    <w:sectPr w:rsidR="00E0726E" w:rsidSect="00024A03">
      <w:pgSz w:w="16838" w:h="11906" w:orient="landscape"/>
      <w:pgMar w:top="624" w:right="624" w:bottom="624" w:left="62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03"/>
    <w:rsid w:val="000057C9"/>
    <w:rsid w:val="00024A03"/>
    <w:rsid w:val="00083EEA"/>
    <w:rsid w:val="00121C04"/>
    <w:rsid w:val="00154723"/>
    <w:rsid w:val="002263D8"/>
    <w:rsid w:val="00322D29"/>
    <w:rsid w:val="00337BEF"/>
    <w:rsid w:val="003A72BA"/>
    <w:rsid w:val="005811A4"/>
    <w:rsid w:val="005A5A66"/>
    <w:rsid w:val="00620C31"/>
    <w:rsid w:val="00633A92"/>
    <w:rsid w:val="00681A21"/>
    <w:rsid w:val="006F124D"/>
    <w:rsid w:val="00791C8A"/>
    <w:rsid w:val="00825839"/>
    <w:rsid w:val="0084185E"/>
    <w:rsid w:val="00852DD7"/>
    <w:rsid w:val="00857420"/>
    <w:rsid w:val="008D3E4C"/>
    <w:rsid w:val="00A31408"/>
    <w:rsid w:val="00A90779"/>
    <w:rsid w:val="00B66117"/>
    <w:rsid w:val="00B977C5"/>
    <w:rsid w:val="00BD768A"/>
    <w:rsid w:val="00BF6147"/>
    <w:rsid w:val="00CB2AB0"/>
    <w:rsid w:val="00DB6B57"/>
    <w:rsid w:val="00E0726E"/>
    <w:rsid w:val="00E4778B"/>
    <w:rsid w:val="00E50C86"/>
    <w:rsid w:val="00EA05A7"/>
    <w:rsid w:val="00ED7EB6"/>
    <w:rsid w:val="00FA7A22"/>
    <w:rsid w:val="00F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03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24A03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24A03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Header">
    <w:name w:val="header"/>
    <w:basedOn w:val="Normal"/>
    <w:link w:val="HeaderChar"/>
    <w:unhideWhenUsed/>
    <w:rsid w:val="0002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24A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link w:val="SubtitleChar"/>
    <w:qFormat/>
    <w:rsid w:val="00024A03"/>
    <w:rPr>
      <w:rFonts w:cs="Arial"/>
      <w:b/>
      <w:bCs/>
      <w:noProof/>
      <w:sz w:val="20"/>
      <w:szCs w:val="32"/>
    </w:rPr>
  </w:style>
  <w:style w:type="character" w:customStyle="1" w:styleId="SubtitleChar">
    <w:name w:val="Subtitle Char"/>
    <w:basedOn w:val="DefaultParagraphFont"/>
    <w:link w:val="Subtitle"/>
    <w:rsid w:val="00024A0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03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24A03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24A03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Header">
    <w:name w:val="header"/>
    <w:basedOn w:val="Normal"/>
    <w:link w:val="HeaderChar"/>
    <w:unhideWhenUsed/>
    <w:rsid w:val="0002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24A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link w:val="SubtitleChar"/>
    <w:qFormat/>
    <w:rsid w:val="00024A03"/>
    <w:rPr>
      <w:rFonts w:cs="Arial"/>
      <w:b/>
      <w:bCs/>
      <w:noProof/>
      <w:sz w:val="20"/>
      <w:szCs w:val="32"/>
    </w:rPr>
  </w:style>
  <w:style w:type="character" w:customStyle="1" w:styleId="SubtitleChar">
    <w:name w:val="Subtitle Char"/>
    <w:basedOn w:val="DefaultParagraphFont"/>
    <w:link w:val="Subtitle"/>
    <w:rsid w:val="00024A0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bdoor</cp:lastModifiedBy>
  <cp:revision>5</cp:revision>
  <dcterms:created xsi:type="dcterms:W3CDTF">2014-08-23T22:33:00Z</dcterms:created>
  <dcterms:modified xsi:type="dcterms:W3CDTF">2014-08-23T23:15:00Z</dcterms:modified>
</cp:coreProperties>
</file>