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9B" w:rsidRDefault="0039189B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767BA9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767BA9" w:rsidRPr="005A37B0" w:rsidRDefault="00767BA9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الخلايا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767BA9" w:rsidRPr="00BC5E08" w:rsidRDefault="00767BA9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767BA9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767BA9" w:rsidRPr="00BC5E08" w:rsidRDefault="00767BA9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767BA9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5A37B0" w:rsidRDefault="00767BA9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767BA9" w:rsidRPr="00617A3C" w:rsidRDefault="00767BA9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767BA9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767BA9" w:rsidRPr="001731D6" w:rsidRDefault="00767BA9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767BA9" w:rsidRPr="001731D6" w:rsidRDefault="00767BA9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767BA9" w:rsidRPr="001731D6" w:rsidRDefault="00767BA9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767BA9" w:rsidRPr="000C5CD6" w:rsidRDefault="00767BA9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نظرية الخلية</w:t>
            </w:r>
          </w:p>
        </w:tc>
        <w:tc>
          <w:tcPr>
            <w:tcW w:w="4588" w:type="dxa"/>
            <w:shd w:val="clear" w:color="auto" w:fill="auto"/>
          </w:tcPr>
          <w:p w:rsidR="00767BA9" w:rsidRPr="00767BA9" w:rsidRDefault="00767BA9" w:rsidP="00767BA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</w:t>
            </w:r>
            <w:r>
              <w:rPr>
                <w:rtl/>
              </w:rPr>
              <w:t xml:space="preserve"> </w:t>
            </w:r>
            <w:r w:rsidRPr="00767BA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الخلية.</w:t>
            </w:r>
          </w:p>
          <w:p w:rsidR="00767BA9" w:rsidRPr="00767BA9" w:rsidRDefault="00767BA9" w:rsidP="00767BA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767BA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تتحدث عن تتطور اكتشاف المجهر.</w:t>
            </w:r>
          </w:p>
          <w:p w:rsidR="00767BA9" w:rsidRPr="00767BA9" w:rsidRDefault="00767BA9" w:rsidP="00767BA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767BA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تطور نظرية الخلية.</w:t>
            </w:r>
          </w:p>
          <w:p w:rsidR="00767BA9" w:rsidRPr="00767BA9" w:rsidRDefault="00767BA9" w:rsidP="00767BA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767BA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تمثل على مخلوقات وحيدة الخلية ومخلوقات عديدة الخلية.</w:t>
            </w:r>
          </w:p>
          <w:p w:rsidR="00767BA9" w:rsidRPr="00767BA9" w:rsidRDefault="00767BA9" w:rsidP="00767BA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767BA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المقصود بالنسيج.</w:t>
            </w:r>
          </w:p>
          <w:p w:rsidR="00767BA9" w:rsidRPr="00767BA9" w:rsidRDefault="00767BA9" w:rsidP="00767BA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767BA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تقسم أنسجة أجسام الحيوانات. </w:t>
            </w:r>
          </w:p>
          <w:p w:rsidR="00767BA9" w:rsidRPr="00EC7FAA" w:rsidRDefault="00767BA9" w:rsidP="00767BA9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767BA9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النسيج والعضو.</w:t>
            </w:r>
          </w:p>
          <w:p w:rsidR="00767BA9" w:rsidRPr="00EC7FAA" w:rsidRDefault="00767BA9" w:rsidP="00767BA9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767BA9" w:rsidRDefault="00767BA9" w:rsidP="00767BA9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767BA9">
              <w:rPr>
                <w:b/>
                <w:bCs/>
                <w:color w:val="17365D"/>
                <w:sz w:val="20"/>
                <w:szCs w:val="20"/>
                <w:rtl/>
              </w:rPr>
              <w:t>ذكر نص النظرية الخلوية</w:t>
            </w:r>
          </w:p>
          <w:p w:rsidR="00767BA9" w:rsidRDefault="00767BA9" w:rsidP="00767BA9">
            <w:pPr>
              <w:tabs>
                <w:tab w:val="left" w:pos="191"/>
              </w:tabs>
              <w:spacing w:line="216" w:lineRule="auto"/>
              <w:ind w:left="141"/>
              <w:rPr>
                <w:rtl/>
              </w:rPr>
            </w:pPr>
            <w:r>
              <w:rPr>
                <w:rtl/>
              </w:rPr>
              <w:t xml:space="preserve"> </w:t>
            </w:r>
          </w:p>
          <w:p w:rsidR="00767BA9" w:rsidRDefault="00767BA9" w:rsidP="00767BA9">
            <w:pPr>
              <w:tabs>
                <w:tab w:val="left" w:pos="191"/>
              </w:tabs>
              <w:spacing w:line="216" w:lineRule="auto"/>
              <w:ind w:left="141"/>
              <w:rPr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 w:rsidRPr="00767BA9">
              <w:rPr>
                <w:b/>
                <w:bCs/>
                <w:color w:val="17365D"/>
                <w:sz w:val="20"/>
                <w:szCs w:val="20"/>
                <w:rtl/>
              </w:rPr>
              <w:t xml:space="preserve">رسم مخطط يوضح تسلسل مستويات التنظيم في المخلوقات الحية وعلاقتها مع بعضها البعض  </w:t>
            </w: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.</w:t>
            </w:r>
          </w:p>
          <w:p w:rsidR="00767BA9" w:rsidRDefault="00767BA9" w:rsidP="00767BA9">
            <w:pPr>
              <w:tabs>
                <w:tab w:val="left" w:pos="191"/>
              </w:tabs>
              <w:spacing w:line="216" w:lineRule="auto"/>
              <w:ind w:left="141"/>
              <w:rPr>
                <w:rtl/>
              </w:rPr>
            </w:pPr>
          </w:p>
          <w:p w:rsidR="00767BA9" w:rsidRDefault="00767BA9" w:rsidP="00767BA9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767BA9">
              <w:rPr>
                <w:b/>
                <w:bCs/>
                <w:color w:val="17365D"/>
                <w:sz w:val="20"/>
                <w:szCs w:val="20"/>
                <w:rtl/>
              </w:rPr>
              <w:t>ذكر بعض المركبات الموجودة في خلايا المخلوقات الحية</w:t>
            </w:r>
          </w:p>
          <w:p w:rsidR="00767BA9" w:rsidRPr="00BB576A" w:rsidRDefault="00767BA9" w:rsidP="00767BA9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>
              <w:rPr>
                <w:rtl/>
              </w:rPr>
              <w:t xml:space="preserve">  </w:t>
            </w:r>
          </w:p>
          <w:p w:rsidR="00767BA9" w:rsidRPr="00BB576A" w:rsidRDefault="00767BA9" w:rsidP="00E618B7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767BA9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767BA9" w:rsidRPr="000C5CD6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767BA9" w:rsidRPr="00491666" w:rsidRDefault="00767BA9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767BA9" w:rsidRDefault="00767BA9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767BA9" w:rsidRDefault="00767BA9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767BA9" w:rsidRDefault="00767BA9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767BA9" w:rsidRDefault="00767BA9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767BA9" w:rsidRPr="00491666" w:rsidRDefault="00767BA9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767BA9" w:rsidRPr="000938AD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767BA9" w:rsidRPr="000938AD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767BA9" w:rsidRPr="000938AD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767BA9" w:rsidRPr="000938AD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767BA9" w:rsidRPr="000938AD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767BA9" w:rsidRPr="000938AD" w:rsidRDefault="00767BA9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767BA9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767BA9" w:rsidRPr="00E27DDF" w:rsidRDefault="00767BA9" w:rsidP="00E618B7">
            <w:pPr>
              <w:spacing w:line="204" w:lineRule="auto"/>
              <w:rPr>
                <w:color w:val="C00000"/>
                <w:rtl/>
              </w:rPr>
            </w:pPr>
          </w:p>
          <w:p w:rsidR="00767BA9" w:rsidRDefault="00767BA9" w:rsidP="002155C7">
            <w:pPr>
              <w:spacing w:line="204" w:lineRule="auto"/>
              <w:rPr>
                <w:rFonts w:asciiTheme="majorBidi" w:hAnsiTheme="majorBidi" w:cstheme="majorBidi" w:hint="cs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 w:rsidR="00FB7F2E"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2155C7" w:rsidRDefault="002155C7" w:rsidP="002155C7">
            <w:pPr>
              <w:spacing w:line="204" w:lineRule="auto"/>
              <w:rPr>
                <w:rFonts w:cs="PT Bold Heading" w:hint="cs"/>
                <w:color w:val="0070C0"/>
                <w:rtl/>
              </w:rPr>
            </w:pPr>
          </w:p>
          <w:p w:rsidR="002155C7" w:rsidRPr="000938AD" w:rsidRDefault="002155C7" w:rsidP="002155C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767BA9" w:rsidRDefault="00767BA9">
      <w:pPr>
        <w:rPr>
          <w:rtl/>
        </w:rPr>
      </w:pPr>
    </w:p>
    <w:p w:rsidR="00DB6D4E" w:rsidRDefault="00DB6D4E">
      <w:pPr>
        <w:rPr>
          <w:rtl/>
        </w:rPr>
      </w:pPr>
    </w:p>
    <w:p w:rsidR="00DB6D4E" w:rsidRDefault="00DB6D4E">
      <w:pPr>
        <w:rPr>
          <w:rtl/>
        </w:rPr>
      </w:pPr>
    </w:p>
    <w:p w:rsidR="00DB6D4E" w:rsidRDefault="00DB6D4E">
      <w:pPr>
        <w:rPr>
          <w:rtl/>
        </w:rPr>
      </w:pPr>
    </w:p>
    <w:p w:rsidR="00DB6D4E" w:rsidRDefault="00DB6D4E">
      <w:pPr>
        <w:rPr>
          <w:rFonts w:hint="cs"/>
          <w:rtl/>
        </w:rPr>
      </w:pPr>
    </w:p>
    <w:p w:rsidR="002155C7" w:rsidRDefault="002155C7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DB6D4E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DB6D4E" w:rsidRPr="005A37B0" w:rsidRDefault="002155C7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الخلايا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DB6D4E" w:rsidRPr="00BC5E08" w:rsidRDefault="00DB6D4E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DB6D4E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DB6D4E" w:rsidRPr="00BC5E08" w:rsidRDefault="00DB6D4E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DB6D4E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5A37B0" w:rsidRDefault="00DB6D4E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DB6D4E" w:rsidRPr="00617A3C" w:rsidRDefault="00DB6D4E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DB6D4E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DB6D4E" w:rsidRPr="001731D6" w:rsidRDefault="00DB6D4E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DB6D4E" w:rsidRPr="001731D6" w:rsidRDefault="00DB6D4E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DB6D4E" w:rsidRPr="001731D6" w:rsidRDefault="00DB6D4E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DB6D4E" w:rsidRPr="000C5CD6" w:rsidRDefault="00DB6D4E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الخلية النباتية والحيوانية </w:t>
            </w:r>
          </w:p>
        </w:tc>
        <w:tc>
          <w:tcPr>
            <w:tcW w:w="4588" w:type="dxa"/>
            <w:shd w:val="clear" w:color="auto" w:fill="auto"/>
          </w:tcPr>
          <w:p w:rsidR="00DB6D4E" w:rsidRPr="00DB6D4E" w:rsidRDefault="00DB6D4E" w:rsidP="00DB6D4E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ن </w:t>
            </w:r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تميز أوجه الشبه بين الخلية النباتية والخلية الحيوانية.</w:t>
            </w:r>
          </w:p>
          <w:p w:rsidR="00DB6D4E" w:rsidRPr="00DB6D4E" w:rsidRDefault="00DB6D4E" w:rsidP="00DB6D4E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أوجه الاختلاف بين الخلية النباتية والخلية الحيوانية.</w:t>
            </w:r>
          </w:p>
          <w:p w:rsidR="00DB6D4E" w:rsidRPr="00DB6D4E" w:rsidRDefault="00DB6D4E" w:rsidP="00DB6D4E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بـ النقل السلبي.</w:t>
            </w:r>
          </w:p>
          <w:p w:rsidR="00DB6D4E" w:rsidRPr="00DB6D4E" w:rsidRDefault="00DB6D4E" w:rsidP="00DB6D4E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عملية الانتشار.</w:t>
            </w:r>
          </w:p>
          <w:p w:rsidR="00DB6D4E" w:rsidRPr="00DB6D4E" w:rsidRDefault="00DB6D4E" w:rsidP="00DB6D4E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تصف الخاصية </w:t>
            </w:r>
            <w:proofErr w:type="spellStart"/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الأسموزية</w:t>
            </w:r>
            <w:proofErr w:type="spellEnd"/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DB6D4E" w:rsidRPr="00EC7FAA" w:rsidRDefault="00DB6D4E" w:rsidP="00DB6D4E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DB6D4E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تتحدث عن عملية البناء الضوئي في النباتات.</w:t>
            </w:r>
          </w:p>
        </w:tc>
        <w:tc>
          <w:tcPr>
            <w:tcW w:w="1454" w:type="dxa"/>
            <w:shd w:val="clear" w:color="auto" w:fill="auto"/>
          </w:tcPr>
          <w:p w:rsidR="00DB6D4E" w:rsidRDefault="00DB6D4E" w:rsidP="00DB6D4E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</w:t>
            </w:r>
            <w:r w:rsidRPr="00DB6D4E">
              <w:rPr>
                <w:b/>
                <w:bCs/>
                <w:color w:val="17365D"/>
                <w:sz w:val="20"/>
                <w:szCs w:val="20"/>
                <w:rtl/>
              </w:rPr>
              <w:t>المقارنة بين الخلية النباتية والخلية الحيوانية</w:t>
            </w:r>
          </w:p>
          <w:p w:rsidR="00DB6D4E" w:rsidRDefault="00DB6D4E" w:rsidP="00DB6D4E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DB6D4E" w:rsidRDefault="00DB6D4E" w:rsidP="00DB6D4E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DB6D4E">
              <w:rPr>
                <w:b/>
                <w:bCs/>
                <w:color w:val="17365D"/>
                <w:sz w:val="20"/>
                <w:szCs w:val="20"/>
                <w:rtl/>
              </w:rPr>
              <w:t>تحديد الفرق بين النقل السلبي والنقل النشط</w:t>
            </w:r>
          </w:p>
          <w:p w:rsidR="00DB6D4E" w:rsidRDefault="00DB6D4E" w:rsidP="00DB6D4E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  <w:p w:rsidR="00DB6D4E" w:rsidRPr="00BB576A" w:rsidRDefault="00DB6D4E" w:rsidP="00DB6D4E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DB6D4E">
              <w:rPr>
                <w:b/>
                <w:bCs/>
                <w:color w:val="17365D"/>
                <w:sz w:val="20"/>
                <w:szCs w:val="20"/>
                <w:rtl/>
              </w:rPr>
              <w:t>التمييز بين عمليتي البناء الضوئي والتنفس الخلوي</w:t>
            </w:r>
          </w:p>
        </w:tc>
        <w:tc>
          <w:tcPr>
            <w:tcW w:w="2069" w:type="dxa"/>
            <w:shd w:val="clear" w:color="auto" w:fill="auto"/>
          </w:tcPr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DB6D4E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DB6D4E" w:rsidRPr="000C5CD6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DB6D4E" w:rsidRPr="00491666" w:rsidRDefault="00DB6D4E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DB6D4E" w:rsidRDefault="00DB6D4E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DB6D4E" w:rsidRDefault="00DB6D4E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DB6D4E" w:rsidRDefault="00DB6D4E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DB6D4E" w:rsidRDefault="00DB6D4E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DB6D4E" w:rsidRPr="00491666" w:rsidRDefault="00DB6D4E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DB6D4E" w:rsidRPr="000938AD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DB6D4E" w:rsidRPr="000938AD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DB6D4E" w:rsidRPr="000938AD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DB6D4E" w:rsidRPr="000938AD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DB6D4E" w:rsidRPr="000938AD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DB6D4E" w:rsidRPr="000938AD" w:rsidRDefault="00DB6D4E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DB6D4E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DB6D4E" w:rsidRPr="00E27DDF" w:rsidRDefault="00DB6D4E" w:rsidP="00E618B7">
            <w:pPr>
              <w:spacing w:line="204" w:lineRule="auto"/>
              <w:rPr>
                <w:color w:val="C00000"/>
                <w:rtl/>
              </w:rPr>
            </w:pPr>
          </w:p>
          <w:p w:rsidR="00DB6D4E" w:rsidRDefault="00DB6D4E" w:rsidP="002155C7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AD1E6B" w:rsidRPr="000938AD" w:rsidRDefault="00AD1E6B" w:rsidP="00DB6D4E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DB6D4E" w:rsidRDefault="00DB6D4E">
      <w:pPr>
        <w:rPr>
          <w:rtl/>
        </w:rPr>
      </w:pPr>
    </w:p>
    <w:p w:rsidR="00DB6D4E" w:rsidRDefault="00DB6D4E">
      <w:pPr>
        <w:rPr>
          <w:rtl/>
        </w:rPr>
      </w:pPr>
    </w:p>
    <w:p w:rsidR="00DB6D4E" w:rsidRDefault="00DB6D4E">
      <w:pPr>
        <w:rPr>
          <w:rtl/>
        </w:rPr>
      </w:pPr>
    </w:p>
    <w:p w:rsidR="00E8248D" w:rsidRDefault="00E8248D">
      <w:pPr>
        <w:rPr>
          <w:rtl/>
        </w:rPr>
      </w:pPr>
    </w:p>
    <w:p w:rsidR="00E8248D" w:rsidRDefault="00E8248D">
      <w:pPr>
        <w:rPr>
          <w:rtl/>
        </w:rPr>
      </w:pPr>
    </w:p>
    <w:p w:rsidR="00E8248D" w:rsidRDefault="00E8248D">
      <w:pPr>
        <w:rPr>
          <w:rtl/>
        </w:rPr>
      </w:pPr>
    </w:p>
    <w:p w:rsidR="00E8248D" w:rsidRDefault="00E8248D">
      <w:pPr>
        <w:rPr>
          <w:rtl/>
        </w:rPr>
      </w:pPr>
    </w:p>
    <w:p w:rsidR="00E8248D" w:rsidRDefault="00E8248D">
      <w:pPr>
        <w:rPr>
          <w:rtl/>
        </w:rPr>
      </w:pPr>
    </w:p>
    <w:p w:rsidR="00E8248D" w:rsidRDefault="00E8248D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E8248D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8248D" w:rsidRPr="005A37B0" w:rsidRDefault="00E8248D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الخلية والوراثة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8248D" w:rsidRPr="00BC5E08" w:rsidRDefault="00E8248D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E8248D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E8248D" w:rsidRPr="00BC5E08" w:rsidRDefault="00E8248D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E8248D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5A37B0" w:rsidRDefault="00E8248D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8248D" w:rsidRPr="00617A3C" w:rsidRDefault="00E8248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E8248D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E8248D" w:rsidRPr="001731D6" w:rsidRDefault="00E8248D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E8248D" w:rsidRPr="001731D6" w:rsidRDefault="00E8248D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E8248D" w:rsidRPr="001731D6" w:rsidRDefault="00E8248D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E8248D" w:rsidRPr="000C5CD6" w:rsidRDefault="00E8248D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انقسام الخلايا</w:t>
            </w:r>
          </w:p>
        </w:tc>
        <w:tc>
          <w:tcPr>
            <w:tcW w:w="4588" w:type="dxa"/>
            <w:shd w:val="clear" w:color="auto" w:fill="auto"/>
          </w:tcPr>
          <w:p w:rsidR="00E8248D" w:rsidRPr="00E8248D" w:rsidRDefault="00E8248D" w:rsidP="00E8248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ن </w:t>
            </w:r>
            <w:r>
              <w:rPr>
                <w:rtl/>
              </w:rPr>
              <w:t xml:space="preserve"> </w:t>
            </w:r>
            <w:r w:rsidRPr="00E8248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بدورة الخلية.</w:t>
            </w:r>
          </w:p>
          <w:p w:rsidR="00E8248D" w:rsidRPr="00E8248D" w:rsidRDefault="00E8248D" w:rsidP="00E8248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8248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العوامل التي تحدد حجم الخلية.</w:t>
            </w:r>
          </w:p>
          <w:p w:rsidR="00E8248D" w:rsidRPr="00E8248D" w:rsidRDefault="00E8248D" w:rsidP="00E8248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8248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كيفية حدوث مرض السرطان.</w:t>
            </w:r>
          </w:p>
          <w:p w:rsidR="00E8248D" w:rsidRPr="00E8248D" w:rsidRDefault="00E8248D" w:rsidP="00E8248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8248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كيفية حدوث الانقسام المتساوي.</w:t>
            </w:r>
          </w:p>
          <w:p w:rsidR="00E8248D" w:rsidRPr="00E8248D" w:rsidRDefault="00E8248D" w:rsidP="00E8248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8248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تميز بين كيفية حدوث الانقسام المتساوي في النبات والحيوان.</w:t>
            </w:r>
          </w:p>
          <w:p w:rsidR="00E8248D" w:rsidRPr="00EC7FAA" w:rsidRDefault="00E8248D" w:rsidP="00E8248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E8248D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تتحدث عن كيفية حدوث التكاثر الجنسي.</w:t>
            </w:r>
          </w:p>
          <w:p w:rsidR="00E8248D" w:rsidRPr="00EC7FAA" w:rsidRDefault="00E8248D" w:rsidP="00E8248D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E8248D" w:rsidRDefault="00E8248D" w:rsidP="00E8248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045D01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  </w:t>
            </w:r>
            <w:r w:rsidRPr="00E8248D">
              <w:rPr>
                <w:b/>
                <w:bCs/>
                <w:color w:val="17365D"/>
                <w:sz w:val="20"/>
                <w:szCs w:val="20"/>
                <w:rtl/>
              </w:rPr>
              <w:t>تلخيص دورة حياة الخلية</w:t>
            </w:r>
          </w:p>
          <w:p w:rsidR="00E8248D" w:rsidRDefault="00E8248D" w:rsidP="00E8248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E8248D">
              <w:rPr>
                <w:b/>
                <w:bCs/>
                <w:color w:val="17365D"/>
                <w:sz w:val="20"/>
                <w:szCs w:val="20"/>
                <w:rtl/>
              </w:rPr>
              <w:t>تعداد أنواع الانقسام في الخلية</w:t>
            </w:r>
          </w:p>
          <w:p w:rsidR="00E8248D" w:rsidRPr="00BB576A" w:rsidRDefault="00E8248D" w:rsidP="00E8248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E8248D">
              <w:rPr>
                <w:b/>
                <w:bCs/>
                <w:color w:val="17365D"/>
                <w:sz w:val="20"/>
                <w:szCs w:val="20"/>
                <w:rtl/>
              </w:rPr>
              <w:t>المقارنة بين الانقسام المنصف والانقسام المتساوي</w:t>
            </w:r>
          </w:p>
          <w:p w:rsidR="00E8248D" w:rsidRPr="00BB576A" w:rsidRDefault="00E8248D" w:rsidP="00E618B7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E8248D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E8248D" w:rsidRPr="000C5CD6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E8248D" w:rsidRPr="00491666" w:rsidRDefault="00E8248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8248D" w:rsidRDefault="00E8248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8248D" w:rsidRDefault="00E8248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E8248D" w:rsidRDefault="00E8248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E8248D" w:rsidRDefault="00E8248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E8248D" w:rsidRPr="00491666" w:rsidRDefault="00E8248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E8248D" w:rsidRPr="000938AD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E8248D" w:rsidRPr="000938AD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E8248D" w:rsidRPr="000938AD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E8248D" w:rsidRPr="000938AD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E8248D" w:rsidRPr="000938AD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E8248D" w:rsidRPr="000938AD" w:rsidRDefault="00E8248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E8248D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E8248D" w:rsidRPr="00E27DDF" w:rsidRDefault="00E8248D" w:rsidP="00E618B7">
            <w:pPr>
              <w:spacing w:line="204" w:lineRule="auto"/>
              <w:rPr>
                <w:color w:val="C00000"/>
                <w:rtl/>
              </w:rPr>
            </w:pPr>
          </w:p>
          <w:p w:rsidR="00E8248D" w:rsidRDefault="00E8248D" w:rsidP="002155C7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E8248D" w:rsidRPr="000938AD" w:rsidRDefault="00E8248D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E8248D" w:rsidRDefault="00E8248D">
      <w:pPr>
        <w:rPr>
          <w:rtl/>
        </w:rPr>
      </w:pPr>
    </w:p>
    <w:p w:rsidR="00584123" w:rsidRDefault="00584123">
      <w:pPr>
        <w:rPr>
          <w:rtl/>
        </w:rPr>
      </w:pPr>
    </w:p>
    <w:p w:rsidR="00584123" w:rsidRDefault="00584123">
      <w:pPr>
        <w:rPr>
          <w:rtl/>
        </w:rPr>
      </w:pPr>
    </w:p>
    <w:p w:rsidR="00584123" w:rsidRDefault="00584123">
      <w:pPr>
        <w:rPr>
          <w:rtl/>
        </w:rPr>
      </w:pPr>
    </w:p>
    <w:p w:rsidR="00584123" w:rsidRDefault="00584123">
      <w:pPr>
        <w:rPr>
          <w:rtl/>
        </w:rPr>
      </w:pPr>
    </w:p>
    <w:p w:rsidR="00584123" w:rsidRDefault="00584123">
      <w:pPr>
        <w:rPr>
          <w:rtl/>
        </w:rPr>
      </w:pPr>
    </w:p>
    <w:p w:rsidR="00584123" w:rsidRDefault="00584123">
      <w:pPr>
        <w:rPr>
          <w:rtl/>
        </w:rPr>
      </w:pPr>
    </w:p>
    <w:p w:rsidR="00584123" w:rsidRDefault="00584123">
      <w:pPr>
        <w:rPr>
          <w:rtl/>
        </w:rPr>
      </w:pPr>
    </w:p>
    <w:p w:rsidR="00584123" w:rsidRDefault="00584123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584123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584123" w:rsidRPr="005A37B0" w:rsidRDefault="00584123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الخلية والوراثة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584123" w:rsidRPr="00BC5E08" w:rsidRDefault="00584123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584123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584123" w:rsidRPr="00BC5E08" w:rsidRDefault="00584123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584123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5A37B0" w:rsidRDefault="00584123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584123" w:rsidRPr="00617A3C" w:rsidRDefault="005841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584123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584123" w:rsidRPr="001731D6" w:rsidRDefault="00584123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584123" w:rsidRPr="001731D6" w:rsidRDefault="00584123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584123" w:rsidRPr="001731D6" w:rsidRDefault="00584123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584123" w:rsidRPr="000C5CD6" w:rsidRDefault="00584123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الوراثة والصفات</w:t>
            </w:r>
          </w:p>
        </w:tc>
        <w:tc>
          <w:tcPr>
            <w:tcW w:w="4588" w:type="dxa"/>
            <w:shd w:val="clear" w:color="auto" w:fill="auto"/>
          </w:tcPr>
          <w:p w:rsidR="00584123" w:rsidRPr="00584123" w:rsidRDefault="00584123" w:rsidP="005841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8412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بـ الوراثة.</w:t>
            </w:r>
          </w:p>
          <w:p w:rsidR="00584123" w:rsidRPr="00584123" w:rsidRDefault="00584123" w:rsidP="005841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58412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تميز بين الصفة الموروثة والغريزة.</w:t>
            </w:r>
          </w:p>
          <w:p w:rsidR="00584123" w:rsidRPr="00584123" w:rsidRDefault="00584123" w:rsidP="005841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58412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تصف مفهوم الصفة المكتسبة.</w:t>
            </w:r>
          </w:p>
          <w:p w:rsidR="00584123" w:rsidRPr="00584123" w:rsidRDefault="00584123" w:rsidP="005841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58412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تتحدث عن تجارب مندل لمعرفة كيف تورث الصفات.</w:t>
            </w:r>
          </w:p>
          <w:p w:rsidR="00584123" w:rsidRPr="00584123" w:rsidRDefault="00584123" w:rsidP="005841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58412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أن تفسر التلميذة المقصود بـ الجين.</w:t>
            </w:r>
          </w:p>
          <w:p w:rsidR="00584123" w:rsidRPr="00EC7FAA" w:rsidRDefault="00584123" w:rsidP="005841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58412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تفرق بين الصفة السائدة والصفة المتنحية.</w:t>
            </w:r>
          </w:p>
        </w:tc>
        <w:tc>
          <w:tcPr>
            <w:tcW w:w="1454" w:type="dxa"/>
            <w:shd w:val="clear" w:color="auto" w:fill="auto"/>
          </w:tcPr>
          <w:p w:rsidR="00584123" w:rsidRDefault="00584123" w:rsidP="00584123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  <w:r w:rsidRPr="00584123">
              <w:rPr>
                <w:rFonts w:hint="cs"/>
                <w:color w:val="0F243E" w:themeColor="text2" w:themeShade="80"/>
                <w:sz w:val="20"/>
                <w:szCs w:val="20"/>
                <w:rtl/>
              </w:rPr>
              <w:t>*</w:t>
            </w:r>
            <w:r w:rsidRPr="00584123">
              <w:rPr>
                <w:color w:val="0F243E" w:themeColor="text2" w:themeShade="80"/>
                <w:rtl/>
              </w:rPr>
              <w:t xml:space="preserve">    معرفة مفهوم الوراثة</w:t>
            </w:r>
          </w:p>
          <w:p w:rsidR="00584123" w:rsidRDefault="00584123" w:rsidP="00584123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</w:p>
          <w:p w:rsidR="00584123" w:rsidRDefault="00584123" w:rsidP="00584123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584123">
              <w:rPr>
                <w:color w:val="17365D"/>
                <w:sz w:val="20"/>
                <w:szCs w:val="20"/>
                <w:rtl/>
              </w:rPr>
              <w:t>التمثيل للصفة الموروثة والصفة المكتسبة</w:t>
            </w:r>
          </w:p>
          <w:p w:rsidR="00584123" w:rsidRDefault="00584123" w:rsidP="00584123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color w:val="17365D"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584123">
              <w:rPr>
                <w:color w:val="17365D"/>
                <w:sz w:val="20"/>
                <w:szCs w:val="20"/>
                <w:rtl/>
              </w:rPr>
              <w:t>المقارنة بين الصفة السائدة والصفة المتنحية</w:t>
            </w:r>
          </w:p>
          <w:p w:rsidR="00584123" w:rsidRPr="00584123" w:rsidRDefault="00584123" w:rsidP="00584123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  <w:r>
              <w:rPr>
                <w:rFonts w:hint="cs"/>
                <w:color w:val="17365D"/>
                <w:sz w:val="20"/>
                <w:szCs w:val="20"/>
                <w:rtl/>
              </w:rPr>
              <w:t>*</w:t>
            </w:r>
          </w:p>
        </w:tc>
        <w:tc>
          <w:tcPr>
            <w:tcW w:w="2069" w:type="dxa"/>
            <w:shd w:val="clear" w:color="auto" w:fill="auto"/>
          </w:tcPr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584123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584123" w:rsidRPr="000C5CD6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584123" w:rsidRPr="00491666" w:rsidRDefault="005841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584123" w:rsidRDefault="005841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584123" w:rsidRDefault="005841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584123" w:rsidRDefault="005841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584123" w:rsidRDefault="005841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584123" w:rsidRPr="00491666" w:rsidRDefault="005841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584123" w:rsidRPr="000938AD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584123" w:rsidRPr="000938AD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584123" w:rsidRPr="000938AD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584123" w:rsidRPr="000938AD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584123" w:rsidRPr="000938AD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584123" w:rsidRPr="000938AD" w:rsidRDefault="005841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584123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584123" w:rsidRPr="00E27DDF" w:rsidRDefault="00584123" w:rsidP="00E618B7">
            <w:pPr>
              <w:spacing w:line="204" w:lineRule="auto"/>
              <w:rPr>
                <w:color w:val="C00000"/>
                <w:rtl/>
              </w:rPr>
            </w:pPr>
          </w:p>
          <w:p w:rsidR="00584123" w:rsidRDefault="00584123" w:rsidP="002155C7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</w:p>
          <w:p w:rsidR="00584123" w:rsidRPr="000938AD" w:rsidRDefault="00584123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584123" w:rsidRDefault="00584123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C4AB3" w:rsidRDefault="001C4AB3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147C4D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5A37B0" w:rsidRDefault="00147C4D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عمليات الحياة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BC5E08" w:rsidRDefault="00147C4D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147C4D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147C4D" w:rsidRPr="00BC5E08" w:rsidRDefault="00147C4D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147C4D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5A37B0" w:rsidRDefault="00147C4D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147C4D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147C4D" w:rsidRPr="001731D6" w:rsidRDefault="00147C4D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147C4D" w:rsidRPr="001731D6" w:rsidRDefault="00147C4D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147C4D" w:rsidRPr="001731D6" w:rsidRDefault="00147C4D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147C4D" w:rsidRPr="000C5CD6" w:rsidRDefault="00147C4D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147C4D">
              <w:rPr>
                <w:color w:val="C00000"/>
                <w:sz w:val="28"/>
                <w:szCs w:val="28"/>
                <w:rtl/>
              </w:rPr>
              <w:t>عمليات الحياة في النباتات</w:t>
            </w:r>
          </w:p>
        </w:tc>
        <w:tc>
          <w:tcPr>
            <w:tcW w:w="4588" w:type="dxa"/>
            <w:shd w:val="clear" w:color="auto" w:fill="auto"/>
          </w:tcPr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أ</w:t>
            </w:r>
            <w:r w:rsidRPr="001C4AB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1C4AB3">
              <w:rPr>
                <w:rFonts w:hint="cs"/>
                <w:b/>
                <w:bCs/>
                <w:sz w:val="22"/>
                <w:szCs w:val="22"/>
                <w:rtl/>
              </w:rPr>
              <w:t>ن</w:t>
            </w:r>
            <w:r w:rsidRPr="001C4AB3">
              <w:rPr>
                <w:rFonts w:cs="Traditional Arabic" w:hint="cs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 w:rsidRPr="001C4AB3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توظف دور السيقان للنباتات.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تميز بعض من أنواع سيقان النباتات.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تعلل أهمية الجذور للنباتات.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تصف مسار انتقال الماء من جذور النبات إلى ساقه.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تعدد وظائ</w:t>
            </w:r>
            <w:r w:rsidRPr="001C4AB3">
              <w:rPr>
                <w:rFonts w:cs="Traditional Arabic" w:hint="cs"/>
                <w:b/>
                <w:bCs/>
                <w:color w:val="000080"/>
                <w:sz w:val="22"/>
                <w:szCs w:val="22"/>
                <w:rtl/>
              </w:rPr>
              <w:t>ف</w:t>
            </w: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 xml:space="preserve"> أوراق النباتات.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تفرق بين الأوراق البسيطة والمركبة.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تشرح عملية البناء الضوئي.</w:t>
            </w:r>
            <w:r w:rsidRPr="001C4AB3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تعرف عملية التكاثر.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 xml:space="preserve">تميز بين التكاثر الجنسي والتكاثر </w:t>
            </w:r>
            <w:proofErr w:type="spellStart"/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اللاجنسي</w:t>
            </w:r>
            <w:proofErr w:type="spellEnd"/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 xml:space="preserve"> في النباتات.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تصف تركيب البذرة.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تبين طريقة تكاثر النباتات البذرية.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 xml:space="preserve">تتحدث عن دورة حياة الحزازيات </w:t>
            </w:r>
            <w:proofErr w:type="spellStart"/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والسراخسيات</w:t>
            </w:r>
            <w:proofErr w:type="spellEnd"/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.</w:t>
            </w:r>
          </w:p>
          <w:p w:rsidR="00147C4D" w:rsidRPr="001C4AB3" w:rsidRDefault="00147C4D" w:rsidP="00147C4D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2"/>
                <w:szCs w:val="22"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 xml:space="preserve">تقارن بين النباتات </w:t>
            </w:r>
            <w:proofErr w:type="spellStart"/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>المعراة</w:t>
            </w:r>
            <w:proofErr w:type="spellEnd"/>
            <w:r w:rsidRPr="001C4AB3">
              <w:rPr>
                <w:rFonts w:cs="Traditional Arabic"/>
                <w:b/>
                <w:bCs/>
                <w:color w:val="000080"/>
                <w:sz w:val="22"/>
                <w:szCs w:val="22"/>
                <w:rtl/>
              </w:rPr>
              <w:t xml:space="preserve"> البذور والنباتات المغطاة  </w:t>
            </w:r>
          </w:p>
          <w:p w:rsidR="00147C4D" w:rsidRPr="00EC7FAA" w:rsidRDefault="00147C4D" w:rsidP="00147C4D">
            <w:p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147C4D" w:rsidRPr="002155C7" w:rsidRDefault="00147C4D" w:rsidP="00147C4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2155C7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*</w:t>
            </w:r>
            <w:r w:rsidRPr="002155C7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تتبع كيفية انتقال الماء والأملاح المعدنية خلال النبات على مصور للنبات </w:t>
            </w:r>
          </w:p>
          <w:p w:rsidR="00147C4D" w:rsidRPr="002155C7" w:rsidRDefault="00147C4D" w:rsidP="00147C4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</w:pPr>
            <w:r w:rsidRPr="002155C7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*</w:t>
            </w:r>
            <w:r w:rsidRPr="002155C7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التمثيل لنبات بذري وآخر لا بذري مع ذكر نوع التكاثر فيهما  </w:t>
            </w:r>
          </w:p>
          <w:p w:rsidR="00147C4D" w:rsidRPr="002155C7" w:rsidRDefault="00147C4D" w:rsidP="00147C4D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244061" w:themeColor="accent1" w:themeShade="80"/>
                <w:sz w:val="20"/>
                <w:szCs w:val="20"/>
              </w:rPr>
            </w:pPr>
            <w:r w:rsidRPr="002155C7">
              <w:rPr>
                <w:rFonts w:hint="cs"/>
                <w:b/>
                <w:bCs/>
                <w:color w:val="244061" w:themeColor="accent1" w:themeShade="80"/>
                <w:sz w:val="20"/>
                <w:szCs w:val="20"/>
                <w:rtl/>
              </w:rPr>
              <w:t>*</w:t>
            </w:r>
            <w:r w:rsidRPr="002155C7">
              <w:rPr>
                <w:b/>
                <w:bCs/>
                <w:color w:val="244061" w:themeColor="accent1" w:themeShade="80"/>
                <w:sz w:val="20"/>
                <w:szCs w:val="20"/>
                <w:rtl/>
              </w:rPr>
              <w:t xml:space="preserve">  تحديد الطريقة التي يخزن بها النبات غذاؤه من خلال عرض عينات أو صور مختلفة من النباتات   </w:t>
            </w:r>
          </w:p>
          <w:p w:rsidR="00147C4D" w:rsidRPr="00584123" w:rsidRDefault="00147C4D" w:rsidP="00E618B7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147C4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147C4D" w:rsidRPr="00491666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147C4D" w:rsidRPr="00491666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147C4D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147C4D" w:rsidRPr="00E27DDF" w:rsidRDefault="00147C4D" w:rsidP="00E618B7">
            <w:pPr>
              <w:spacing w:line="204" w:lineRule="auto"/>
              <w:rPr>
                <w:color w:val="C00000"/>
                <w:rtl/>
              </w:rPr>
            </w:pPr>
          </w:p>
          <w:p w:rsidR="00147C4D" w:rsidRDefault="00147C4D" w:rsidP="002155C7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 w:rsidR="001C4AB3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147C4D" w:rsidRPr="000938AD" w:rsidRDefault="00147C4D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47C4D" w:rsidRDefault="00147C4D">
      <w:pPr>
        <w:rPr>
          <w:rtl/>
        </w:rPr>
      </w:pPr>
    </w:p>
    <w:p w:rsidR="001C4AB3" w:rsidRDefault="001C4AB3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147C4D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5A37B0" w:rsidRDefault="00147C4D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عمليات الحياة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BC5E08" w:rsidRDefault="00147C4D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147C4D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147C4D" w:rsidRPr="00BC5E08" w:rsidRDefault="00147C4D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147C4D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5A37B0" w:rsidRDefault="00147C4D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47C4D" w:rsidRPr="00617A3C" w:rsidRDefault="00147C4D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147C4D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147C4D" w:rsidRPr="001731D6" w:rsidRDefault="00147C4D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147C4D" w:rsidRPr="001731D6" w:rsidRDefault="00147C4D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147C4D" w:rsidRPr="001731D6" w:rsidRDefault="00147C4D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147C4D" w:rsidRPr="000C5CD6" w:rsidRDefault="00147C4D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color w:val="C00000"/>
                <w:sz w:val="28"/>
                <w:szCs w:val="28"/>
                <w:rtl/>
              </w:rPr>
              <w:t>عمليات الحياة في ا</w:t>
            </w:r>
            <w:r>
              <w:rPr>
                <w:rFonts w:hint="cs"/>
                <w:color w:val="C00000"/>
                <w:sz w:val="28"/>
                <w:szCs w:val="28"/>
                <w:rtl/>
              </w:rPr>
              <w:t>لمخلوقات الدقيقة</w:t>
            </w:r>
          </w:p>
        </w:tc>
        <w:tc>
          <w:tcPr>
            <w:tcW w:w="4588" w:type="dxa"/>
            <w:shd w:val="clear" w:color="auto" w:fill="auto"/>
          </w:tcPr>
          <w:p w:rsidR="001C4AB3" w:rsidRPr="001C4AB3" w:rsidRDefault="00147C4D" w:rsidP="001C4AB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أ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</w:t>
            </w:r>
            <w:r>
              <w:rPr>
                <w:rFonts w:cs="Traditional Arabic" w:hint="cs"/>
                <w:b/>
                <w:bCs/>
                <w:color w:val="000080"/>
                <w:sz w:val="26"/>
                <w:szCs w:val="26"/>
                <w:rtl/>
              </w:rPr>
              <w:t xml:space="preserve"> </w:t>
            </w:r>
            <w:r w:rsidR="001C4AB3">
              <w:rPr>
                <w:rtl/>
              </w:rPr>
              <w:t xml:space="preserve"> </w:t>
            </w:r>
            <w:r w:rsidR="001C4AB3" w:rsidRPr="001C4AB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مفهوم المخلوق الحي الدقيقة.</w:t>
            </w:r>
          </w:p>
          <w:p w:rsidR="001C4AB3" w:rsidRPr="001C4AB3" w:rsidRDefault="001C4AB3" w:rsidP="001C4AB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خصائص الفطريات.</w:t>
            </w:r>
          </w:p>
          <w:p w:rsidR="001C4AB3" w:rsidRPr="001C4AB3" w:rsidRDefault="001C4AB3" w:rsidP="001C4AB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تميز بين فوائد وأضرار الفطريات.</w:t>
            </w:r>
          </w:p>
          <w:p w:rsidR="001C4AB3" w:rsidRPr="001C4AB3" w:rsidRDefault="001C4AB3" w:rsidP="001C4AB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أهم خصائص الطلائعيات.</w:t>
            </w:r>
          </w:p>
          <w:p w:rsidR="001C4AB3" w:rsidRPr="001C4AB3" w:rsidRDefault="001C4AB3" w:rsidP="001C4AB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تقارن بين البكتيريا الحقيقية والبكتيريا البدائية.</w:t>
            </w:r>
          </w:p>
          <w:p w:rsidR="001C4AB3" w:rsidRPr="001C4AB3" w:rsidRDefault="001C4AB3" w:rsidP="001C4AB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كيفية تكاثر الطلائعيات.</w:t>
            </w:r>
          </w:p>
          <w:p w:rsidR="00147C4D" w:rsidRPr="00EC7FAA" w:rsidRDefault="001C4AB3" w:rsidP="001C4AB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C4AB3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تفرق بين الاقتران والانشطار الثنائي.</w:t>
            </w:r>
          </w:p>
        </w:tc>
        <w:tc>
          <w:tcPr>
            <w:tcW w:w="1454" w:type="dxa"/>
            <w:shd w:val="clear" w:color="auto" w:fill="auto"/>
          </w:tcPr>
          <w:p w:rsidR="001C4AB3" w:rsidRPr="002155C7" w:rsidRDefault="00147C4D" w:rsidP="001C4AB3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 w:rsidRPr="002155C7">
              <w:rPr>
                <w:rFonts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*</w:t>
            </w:r>
            <w:r w:rsidRPr="002155C7">
              <w:rPr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Pr="002155C7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1C4AB3" w:rsidRPr="002155C7">
              <w:rPr>
                <w:b/>
                <w:bCs/>
                <w:color w:val="17365D"/>
                <w:sz w:val="20"/>
                <w:szCs w:val="20"/>
                <w:rtl/>
              </w:rPr>
              <w:t>معرفة مفهوم المخلوقات الحية الدقيقة مع التمثيل</w:t>
            </w:r>
          </w:p>
          <w:p w:rsidR="001C4AB3" w:rsidRPr="002155C7" w:rsidRDefault="001C4AB3" w:rsidP="001C4AB3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  <w:r w:rsidRPr="002155C7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 w:rsidRPr="002155C7">
              <w:rPr>
                <w:b/>
                <w:bCs/>
                <w:color w:val="17365D"/>
                <w:sz w:val="20"/>
                <w:szCs w:val="20"/>
                <w:rtl/>
              </w:rPr>
              <w:t>تنفيذ تجربة عملية لتكوين عفن الخبز</w:t>
            </w:r>
          </w:p>
          <w:p w:rsidR="00147C4D" w:rsidRPr="00584123" w:rsidRDefault="001C4AB3" w:rsidP="001C4AB3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  <w:r w:rsidRPr="002155C7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 w:rsidRPr="002155C7">
              <w:rPr>
                <w:b/>
                <w:bCs/>
                <w:color w:val="17365D"/>
                <w:sz w:val="20"/>
                <w:szCs w:val="20"/>
                <w:rtl/>
              </w:rPr>
              <w:t>تسمية نوع التكاثر في المخلوقات الحية الدقيقة من خلال قراءة الصور</w:t>
            </w:r>
          </w:p>
        </w:tc>
        <w:tc>
          <w:tcPr>
            <w:tcW w:w="2069" w:type="dxa"/>
            <w:shd w:val="clear" w:color="auto" w:fill="auto"/>
          </w:tcPr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147C4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147C4D" w:rsidRPr="000C5CD6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147C4D" w:rsidRPr="00491666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147C4D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147C4D" w:rsidRPr="00491666" w:rsidRDefault="00147C4D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147C4D" w:rsidRPr="000938AD" w:rsidRDefault="00147C4D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147C4D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147C4D" w:rsidRPr="00E27DDF" w:rsidRDefault="00147C4D" w:rsidP="00E618B7">
            <w:pPr>
              <w:spacing w:line="204" w:lineRule="auto"/>
              <w:rPr>
                <w:color w:val="C00000"/>
                <w:rtl/>
              </w:rPr>
            </w:pPr>
          </w:p>
          <w:p w:rsidR="00147C4D" w:rsidRDefault="00147C4D" w:rsidP="002155C7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147C4D" w:rsidRPr="000938AD" w:rsidRDefault="00147C4D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147C4D" w:rsidRDefault="00147C4D">
      <w:pPr>
        <w:rPr>
          <w:rtl/>
        </w:rPr>
      </w:pPr>
    </w:p>
    <w:p w:rsidR="00E15723" w:rsidRDefault="00E15723">
      <w:pPr>
        <w:rPr>
          <w:rtl/>
        </w:rPr>
      </w:pPr>
    </w:p>
    <w:p w:rsidR="00E15723" w:rsidRDefault="00E15723">
      <w:pPr>
        <w:rPr>
          <w:rtl/>
        </w:rPr>
      </w:pPr>
    </w:p>
    <w:p w:rsidR="00E15723" w:rsidRDefault="00E15723">
      <w:pPr>
        <w:rPr>
          <w:rtl/>
        </w:rPr>
      </w:pPr>
    </w:p>
    <w:p w:rsidR="00E15723" w:rsidRDefault="00E15723">
      <w:pPr>
        <w:rPr>
          <w:rtl/>
        </w:rPr>
      </w:pPr>
    </w:p>
    <w:p w:rsidR="00E15723" w:rsidRDefault="00E15723">
      <w:pPr>
        <w:rPr>
          <w:rtl/>
        </w:rPr>
      </w:pPr>
    </w:p>
    <w:p w:rsidR="00E15723" w:rsidRDefault="00E15723">
      <w:pPr>
        <w:rPr>
          <w:rtl/>
        </w:rPr>
      </w:pPr>
    </w:p>
    <w:p w:rsidR="00E15723" w:rsidRDefault="00E15723">
      <w:pPr>
        <w:rPr>
          <w:rtl/>
        </w:rPr>
      </w:pPr>
    </w:p>
    <w:p w:rsidR="00E15723" w:rsidRDefault="00E15723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E15723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15723" w:rsidRPr="005A37B0" w:rsidRDefault="00E15723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عمليات الحياة في الإنسان والحيوانات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15723" w:rsidRPr="00BC5E08" w:rsidRDefault="00E15723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E15723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E15723" w:rsidRPr="00BC5E08" w:rsidRDefault="00E15723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E15723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5A37B0" w:rsidRDefault="00E15723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15723" w:rsidRPr="00617A3C" w:rsidRDefault="00E15723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E15723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E15723" w:rsidRPr="001731D6" w:rsidRDefault="00E15723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E15723" w:rsidRPr="001731D6" w:rsidRDefault="00E15723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E15723" w:rsidRPr="001731D6" w:rsidRDefault="00E15723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2155C7" w:rsidRDefault="00E15723" w:rsidP="00E618B7">
            <w:pPr>
              <w:spacing w:line="204" w:lineRule="auto"/>
              <w:jc w:val="center"/>
              <w:rPr>
                <w:rFonts w:hint="cs"/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الهضم والاخراج</w:t>
            </w:r>
          </w:p>
          <w:p w:rsidR="00E15723" w:rsidRPr="000C5CD6" w:rsidRDefault="002155C7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والتنفس والدوران</w:t>
            </w:r>
            <w:r w:rsidR="00E15723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88" w:type="dxa"/>
            <w:shd w:val="clear" w:color="auto" w:fill="auto"/>
          </w:tcPr>
          <w:p w:rsidR="00E15723" w:rsidRPr="00E15723" w:rsidRDefault="00E15723" w:rsidP="00E157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15723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أ</w:t>
            </w: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 </w:t>
            </w:r>
            <w:r w:rsidRPr="00E15723">
              <w:rPr>
                <w:rFonts w:hint="cs"/>
                <w:b/>
                <w:bCs/>
                <w:color w:val="17365D" w:themeColor="text2" w:themeShade="BF"/>
                <w:rtl/>
              </w:rPr>
              <w:t>ن</w:t>
            </w:r>
            <w:r w:rsidRPr="00E15723">
              <w:rPr>
                <w:rFonts w:cs="Traditional Arabic" w:hint="cs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  </w:t>
            </w: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 تميز بين مفهومي عملية الهضم والإخراج.</w:t>
            </w:r>
          </w:p>
          <w:p w:rsidR="00E15723" w:rsidRPr="00E15723" w:rsidRDefault="00E15723" w:rsidP="00E157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15723">
              <w:rPr>
                <w:b/>
                <w:bCs/>
                <w:color w:val="17365D" w:themeColor="text2" w:themeShade="BF"/>
                <w:rtl/>
              </w:rPr>
              <w:t>تصف الهضم في اللافقاريات.</w:t>
            </w:r>
          </w:p>
          <w:p w:rsidR="00E15723" w:rsidRPr="00E15723" w:rsidRDefault="00E15723" w:rsidP="00E157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15723">
              <w:rPr>
                <w:b/>
                <w:bCs/>
                <w:color w:val="17365D" w:themeColor="text2" w:themeShade="BF"/>
                <w:rtl/>
              </w:rPr>
              <w:t>تعدد مكونات الجهاز الهضمي في الفقاريات.</w:t>
            </w:r>
          </w:p>
          <w:p w:rsidR="00E15723" w:rsidRPr="00E15723" w:rsidRDefault="00E15723" w:rsidP="00E157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15723">
              <w:rPr>
                <w:b/>
                <w:bCs/>
                <w:color w:val="17365D" w:themeColor="text2" w:themeShade="BF"/>
                <w:rtl/>
              </w:rPr>
              <w:t>تعرف عملية التنفس.</w:t>
            </w:r>
          </w:p>
          <w:p w:rsidR="00E15723" w:rsidRPr="00E15723" w:rsidRDefault="00E15723" w:rsidP="00E157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15723">
              <w:rPr>
                <w:b/>
                <w:bCs/>
                <w:color w:val="17365D" w:themeColor="text2" w:themeShade="BF"/>
                <w:rtl/>
              </w:rPr>
              <w:t>تقارن بين التنفس في الفقاريات واللافقاريات.</w:t>
            </w:r>
          </w:p>
          <w:p w:rsidR="00E15723" w:rsidRPr="00E15723" w:rsidRDefault="00E15723" w:rsidP="00E157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b/>
                <w:bCs/>
                <w:color w:val="17365D" w:themeColor="text2" w:themeShade="BF"/>
                <w:rtl/>
              </w:rPr>
            </w:pPr>
            <w:r w:rsidRPr="00E15723">
              <w:rPr>
                <w:b/>
                <w:bCs/>
                <w:color w:val="17365D" w:themeColor="text2" w:themeShade="BF"/>
                <w:rtl/>
              </w:rPr>
              <w:t>توضح مفهوم الدوران.</w:t>
            </w:r>
          </w:p>
          <w:p w:rsidR="00E15723" w:rsidRPr="00E15723" w:rsidRDefault="00E15723" w:rsidP="00E15723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</w:rPr>
            </w:pP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تفرق أجهزة الدوران المفتوحة وأجهزة الدوران المغلقة.  </w:t>
            </w:r>
          </w:p>
          <w:p w:rsidR="00E15723" w:rsidRPr="00EC7FAA" w:rsidRDefault="00E15723" w:rsidP="00E15723">
            <w:pPr>
              <w:spacing w:line="216" w:lineRule="auto"/>
              <w:ind w:left="501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E15723" w:rsidRPr="00E15723" w:rsidRDefault="00E15723" w:rsidP="00E15723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  <w:r w:rsidRPr="00E15723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*</w:t>
            </w:r>
            <w:r w:rsidRPr="00E15723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ذكر بعض الوظائف الدقيقة التي يؤديها جسم المخلوق الحي وتسمية الأجهزة المسئولة عن ذلك</w:t>
            </w:r>
          </w:p>
          <w:p w:rsidR="00E15723" w:rsidRPr="00584123" w:rsidRDefault="00E15723" w:rsidP="00E618B7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E15723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E15723" w:rsidRPr="000C5CD6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E15723" w:rsidRPr="00491666" w:rsidRDefault="00E157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15723" w:rsidRDefault="00E157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15723" w:rsidRDefault="00E157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E15723" w:rsidRDefault="00E157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E15723" w:rsidRDefault="00E157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E15723" w:rsidRPr="00491666" w:rsidRDefault="00E15723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E15723" w:rsidRPr="000938AD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E15723" w:rsidRPr="000938AD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E15723" w:rsidRPr="000938AD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E15723" w:rsidRPr="000938AD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E15723" w:rsidRPr="000938AD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E15723" w:rsidRPr="000938AD" w:rsidRDefault="00E15723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E15723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E15723" w:rsidRPr="00E27DDF" w:rsidRDefault="00E15723" w:rsidP="00E618B7">
            <w:pPr>
              <w:spacing w:line="204" w:lineRule="auto"/>
              <w:rPr>
                <w:color w:val="C00000"/>
                <w:rtl/>
              </w:rPr>
            </w:pPr>
          </w:p>
          <w:p w:rsidR="00E15723" w:rsidRDefault="00E15723" w:rsidP="002155C7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E15723" w:rsidRPr="000938AD" w:rsidRDefault="00E15723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E15723" w:rsidRDefault="00E15723">
      <w:pPr>
        <w:rPr>
          <w:rtl/>
        </w:rPr>
      </w:pPr>
    </w:p>
    <w:p w:rsidR="00121936" w:rsidRDefault="00121936">
      <w:pPr>
        <w:rPr>
          <w:rtl/>
        </w:rPr>
      </w:pPr>
    </w:p>
    <w:p w:rsidR="00121936" w:rsidRDefault="00121936">
      <w:pPr>
        <w:rPr>
          <w:rtl/>
        </w:rPr>
      </w:pPr>
    </w:p>
    <w:p w:rsidR="00121936" w:rsidRDefault="00121936">
      <w:pPr>
        <w:rPr>
          <w:rtl/>
        </w:rPr>
      </w:pPr>
    </w:p>
    <w:p w:rsidR="00121936" w:rsidRDefault="00121936">
      <w:pPr>
        <w:rPr>
          <w:rtl/>
        </w:rPr>
      </w:pPr>
    </w:p>
    <w:p w:rsidR="00121936" w:rsidRDefault="00121936">
      <w:pPr>
        <w:rPr>
          <w:rtl/>
        </w:rPr>
      </w:pPr>
    </w:p>
    <w:p w:rsidR="00121936" w:rsidRDefault="00121936">
      <w:pPr>
        <w:rPr>
          <w:rtl/>
        </w:rPr>
      </w:pPr>
    </w:p>
    <w:p w:rsidR="00121936" w:rsidRDefault="00121936">
      <w:pPr>
        <w:rPr>
          <w:rtl/>
        </w:rPr>
      </w:pPr>
    </w:p>
    <w:p w:rsidR="00121936" w:rsidRDefault="00121936">
      <w:pPr>
        <w:rPr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121936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21936" w:rsidRPr="005A37B0" w:rsidRDefault="00121936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عمليات الحياة في الإنسان والحيوانات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121936" w:rsidRPr="00BC5E08" w:rsidRDefault="00121936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121936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121936" w:rsidRPr="00BC5E08" w:rsidRDefault="00121936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121936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5A37B0" w:rsidRDefault="00121936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121936" w:rsidRPr="00617A3C" w:rsidRDefault="00121936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121936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121936" w:rsidRPr="001731D6" w:rsidRDefault="00121936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121936" w:rsidRPr="001731D6" w:rsidRDefault="00121936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121936" w:rsidRPr="001731D6" w:rsidRDefault="00121936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121936" w:rsidRPr="000C5CD6" w:rsidRDefault="00121936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121936">
              <w:rPr>
                <w:color w:val="C00000"/>
                <w:sz w:val="28"/>
                <w:szCs w:val="28"/>
                <w:rtl/>
              </w:rPr>
              <w:t>الحركة والإحساس</w:t>
            </w:r>
          </w:p>
        </w:tc>
        <w:tc>
          <w:tcPr>
            <w:tcW w:w="4588" w:type="dxa"/>
            <w:shd w:val="clear" w:color="auto" w:fill="auto"/>
          </w:tcPr>
          <w:p w:rsidR="00121936" w:rsidRPr="00121936" w:rsidRDefault="00121936" w:rsidP="00121936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E15723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أ</w:t>
            </w: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 </w:t>
            </w:r>
            <w:r w:rsidRPr="00E15723">
              <w:rPr>
                <w:rFonts w:hint="cs"/>
                <w:b/>
                <w:bCs/>
                <w:color w:val="17365D" w:themeColor="text2" w:themeShade="BF"/>
                <w:rtl/>
              </w:rPr>
              <w:t>ن</w:t>
            </w:r>
            <w:r w:rsidRPr="00E15723">
              <w:rPr>
                <w:rFonts w:cs="Traditional Arabic" w:hint="cs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121936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ترتب مكونات الجهاز الهيكلي.</w:t>
            </w:r>
          </w:p>
          <w:p w:rsidR="00121936" w:rsidRPr="00121936" w:rsidRDefault="00121936" w:rsidP="00121936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121936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توظف أهمية الجهاز الهيكلي للجسم.</w:t>
            </w:r>
          </w:p>
          <w:p w:rsidR="00121936" w:rsidRPr="00121936" w:rsidRDefault="00121936" w:rsidP="00121936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121936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تصف كيفية عمل الجهاز الهيكلي لأداء وظيفته.</w:t>
            </w:r>
          </w:p>
          <w:p w:rsidR="00121936" w:rsidRPr="00121936" w:rsidRDefault="00121936" w:rsidP="00121936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121936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تربط بين الجهاز العصبي والغدد الصماء.</w:t>
            </w:r>
          </w:p>
          <w:p w:rsidR="00121936" w:rsidRPr="00121936" w:rsidRDefault="00121936" w:rsidP="00121936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121936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تعرف الهرمونات. </w:t>
            </w:r>
          </w:p>
          <w:p w:rsidR="00121936" w:rsidRPr="00121936" w:rsidRDefault="00121936" w:rsidP="00121936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121936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تفسر ما يحدث للجهاز العصبي للأرنب عندما يشاهد ثعلبا.</w:t>
            </w:r>
          </w:p>
          <w:p w:rsidR="00121936" w:rsidRPr="00EC7FAA" w:rsidRDefault="00121936" w:rsidP="00121936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121936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تبين كيف يتكامل عمل أجهزة جسم الإنسان.</w:t>
            </w:r>
          </w:p>
        </w:tc>
        <w:tc>
          <w:tcPr>
            <w:tcW w:w="1454" w:type="dxa"/>
            <w:shd w:val="clear" w:color="auto" w:fill="auto"/>
          </w:tcPr>
          <w:p w:rsidR="00121936" w:rsidRPr="002155C7" w:rsidRDefault="00121936" w:rsidP="00121936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2155C7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*</w:t>
            </w:r>
            <w:r w:rsidRPr="002155C7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</w:t>
            </w:r>
            <w:r w:rsidRPr="002155C7">
              <w:rPr>
                <w:b/>
                <w:bCs/>
                <w:rtl/>
              </w:rPr>
              <w:t xml:space="preserve"> </w:t>
            </w:r>
            <w:r w:rsidRPr="002155C7">
              <w:rPr>
                <w:b/>
                <w:bCs/>
                <w:color w:val="17365D"/>
                <w:sz w:val="20"/>
                <w:szCs w:val="20"/>
                <w:rtl/>
              </w:rPr>
              <w:t>وصف العلاقة بين أجهزة الجسم أثناء الحركة</w:t>
            </w:r>
          </w:p>
          <w:p w:rsidR="00121936" w:rsidRPr="00584123" w:rsidRDefault="00121936" w:rsidP="00121936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  <w:r w:rsidRPr="002155C7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>*</w:t>
            </w:r>
            <w:r w:rsidRPr="002155C7">
              <w:rPr>
                <w:b/>
                <w:bCs/>
                <w:rtl/>
              </w:rPr>
              <w:t xml:space="preserve"> </w:t>
            </w:r>
            <w:r w:rsidRPr="002155C7">
              <w:rPr>
                <w:b/>
                <w:bCs/>
                <w:color w:val="17365D"/>
                <w:sz w:val="20"/>
                <w:szCs w:val="20"/>
                <w:rtl/>
              </w:rPr>
              <w:t>كتابة مقال بسيط عن السلوكيات السليمة والخاطئة التي يمارسها التلاميذ في المدرسة وآثارها الصحية</w:t>
            </w:r>
          </w:p>
        </w:tc>
        <w:tc>
          <w:tcPr>
            <w:tcW w:w="2069" w:type="dxa"/>
            <w:shd w:val="clear" w:color="auto" w:fill="auto"/>
          </w:tcPr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12193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121936" w:rsidRPr="000C5CD6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121936" w:rsidRPr="00491666" w:rsidRDefault="00121936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21936" w:rsidRDefault="00121936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121936" w:rsidRDefault="00121936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121936" w:rsidRDefault="00121936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121936" w:rsidRDefault="00121936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121936" w:rsidRPr="00491666" w:rsidRDefault="00121936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121936" w:rsidRPr="000938AD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121936" w:rsidRPr="000938AD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121936" w:rsidRPr="000938AD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121936" w:rsidRPr="000938AD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121936" w:rsidRPr="000938AD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121936" w:rsidRPr="000938AD" w:rsidRDefault="00121936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121936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121936" w:rsidRPr="00E27DDF" w:rsidRDefault="00121936" w:rsidP="00E618B7">
            <w:pPr>
              <w:spacing w:line="204" w:lineRule="auto"/>
              <w:rPr>
                <w:color w:val="C00000"/>
                <w:rtl/>
              </w:rPr>
            </w:pPr>
          </w:p>
          <w:p w:rsidR="00121936" w:rsidRDefault="00121936" w:rsidP="002155C7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 w:rsidR="002155C7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121936" w:rsidRPr="000938AD" w:rsidRDefault="00121936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121936" w:rsidRDefault="00121936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E618B7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5A37B0" w:rsidRDefault="00E618B7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الأنظمة البيئية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BC5E08" w:rsidRDefault="00E618B7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E618B7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E618B7" w:rsidRPr="00BC5E08" w:rsidRDefault="00E618B7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E618B7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5A37B0" w:rsidRDefault="00E618B7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E618B7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E618B7" w:rsidRPr="001731D6" w:rsidRDefault="00E618B7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E618B7" w:rsidRPr="001731D6" w:rsidRDefault="00E618B7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E618B7" w:rsidRPr="001731D6" w:rsidRDefault="00E618B7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E618B7" w:rsidRPr="000C5CD6" w:rsidRDefault="00E618B7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E618B7">
              <w:rPr>
                <w:color w:val="C00000"/>
                <w:sz w:val="28"/>
                <w:szCs w:val="28"/>
                <w:rtl/>
              </w:rPr>
              <w:t>السلاسل والشبكات الغذائية وهرم الطاقة</w:t>
            </w:r>
          </w:p>
        </w:tc>
        <w:tc>
          <w:tcPr>
            <w:tcW w:w="4588" w:type="dxa"/>
            <w:shd w:val="clear" w:color="auto" w:fill="auto"/>
          </w:tcPr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15723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أ</w:t>
            </w: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 </w:t>
            </w:r>
            <w:r w:rsidRPr="00E15723">
              <w:rPr>
                <w:rFonts w:hint="cs"/>
                <w:b/>
                <w:bCs/>
                <w:color w:val="17365D" w:themeColor="text2" w:themeShade="BF"/>
                <w:rtl/>
              </w:rPr>
              <w:t>ن</w:t>
            </w:r>
            <w:r w:rsidRPr="00E15723">
              <w:rPr>
                <w:rFonts w:cs="Traditional Arabic" w:hint="cs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  </w:t>
            </w:r>
            <w:r>
              <w:rPr>
                <w:rtl/>
              </w:rPr>
              <w:t xml:space="preserve"> </w:t>
            </w: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السلسة الغذائية.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تسمي المخلوقات التي تبدأ بها السلسة الغذائية.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بالمنتجات.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كيف تحصل المنتجات على غذائها.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مفهوم المستهلكات.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تصنف المستهلكات في السلسة الغذائية.</w:t>
            </w:r>
          </w:p>
          <w:p w:rsidR="00E618B7" w:rsidRPr="00EC7FAA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المقصود بالمحللات.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الشبكة الغذائية.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تربط بين السلاسل الغذائية والشبكات الغذائية.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خصائص آكلات الأعشاب.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تفرق بين آكلات الأعشاب وآكلات اللحوم.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المقصود بـ الحيوانات المفترسة.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تصف الحيوانات </w:t>
            </w:r>
            <w:proofErr w:type="spellStart"/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الكانسة</w:t>
            </w:r>
            <w:proofErr w:type="spellEnd"/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E618B7" w:rsidRPr="00EC7FAA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المقصود بهرم الطاقة.</w:t>
            </w:r>
          </w:p>
        </w:tc>
        <w:tc>
          <w:tcPr>
            <w:tcW w:w="1454" w:type="dxa"/>
            <w:shd w:val="clear" w:color="auto" w:fill="auto"/>
          </w:tcPr>
          <w:p w:rsidR="00E618B7" w:rsidRDefault="00E618B7" w:rsidP="00E618B7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color w:val="17365D"/>
                <w:sz w:val="20"/>
                <w:szCs w:val="20"/>
                <w:rtl/>
              </w:rPr>
            </w:pPr>
            <w:r w:rsidRPr="00E15723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*</w:t>
            </w:r>
            <w:r w:rsidRPr="00E15723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Pr="00E618B7">
              <w:rPr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  تكوين شبكة غذائية في بيئة ما مع تحديد أدوار المخلوقات الحية المكونة لها</w:t>
            </w:r>
          </w:p>
          <w:p w:rsidR="00E618B7" w:rsidRPr="00E618B7" w:rsidRDefault="00E618B7" w:rsidP="00E618B7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 w:rsidRPr="00E618B7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 w:rsidRPr="00E618B7">
              <w:rPr>
                <w:b/>
                <w:bCs/>
                <w:rtl/>
              </w:rPr>
              <w:t xml:space="preserve"> </w:t>
            </w:r>
            <w:r w:rsidRPr="00E618B7">
              <w:rPr>
                <w:b/>
                <w:bCs/>
                <w:color w:val="17365D"/>
                <w:sz w:val="20"/>
                <w:szCs w:val="20"/>
                <w:rtl/>
              </w:rPr>
              <w:t>بناء هرم طاقة في نظام بيئي ما</w:t>
            </w:r>
          </w:p>
          <w:p w:rsidR="00E618B7" w:rsidRPr="00584123" w:rsidRDefault="00E618B7" w:rsidP="00E618B7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E618B7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E618B7" w:rsidRPr="00491666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E618B7" w:rsidRPr="00491666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E618B7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E618B7" w:rsidRPr="00E27DDF" w:rsidRDefault="00E618B7" w:rsidP="00E618B7">
            <w:pPr>
              <w:spacing w:line="204" w:lineRule="auto"/>
              <w:rPr>
                <w:color w:val="C00000"/>
                <w:rtl/>
              </w:rPr>
            </w:pPr>
          </w:p>
          <w:p w:rsidR="00E618B7" w:rsidRDefault="00E618B7" w:rsidP="008A0D51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E618B7" w:rsidRPr="000938AD" w:rsidRDefault="00E618B7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p w:rsidR="00E618B7" w:rsidRDefault="00E618B7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E618B7" w:rsidRPr="00D20999" w:rsidTr="00E618B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5A37B0" w:rsidRDefault="00E618B7" w:rsidP="00E618B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>الأنظمة البيئية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BC5E08" w:rsidRDefault="00E618B7" w:rsidP="00E618B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rtl/>
              </w:rPr>
            </w:pPr>
          </w:p>
        </w:tc>
      </w:tr>
      <w:tr w:rsidR="00E618B7" w:rsidRPr="00D20999" w:rsidTr="00E618B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E618B7" w:rsidRPr="00BC5E08" w:rsidRDefault="00E618B7" w:rsidP="00E618B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E618B7" w:rsidRPr="00D20999" w:rsidTr="00E618B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5A37B0" w:rsidRDefault="00E618B7" w:rsidP="00E618B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E618B7" w:rsidRPr="00617A3C" w:rsidRDefault="00E618B7" w:rsidP="00E618B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E618B7" w:rsidRPr="00D20999" w:rsidTr="00E618B7">
        <w:trPr>
          <w:trHeight w:val="3128"/>
        </w:trPr>
        <w:tc>
          <w:tcPr>
            <w:tcW w:w="936" w:type="dxa"/>
            <w:shd w:val="clear" w:color="auto" w:fill="auto"/>
          </w:tcPr>
          <w:p w:rsidR="00E618B7" w:rsidRPr="001731D6" w:rsidRDefault="00E618B7" w:rsidP="00E618B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E618B7" w:rsidRPr="001731D6" w:rsidRDefault="00E618B7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E618B7" w:rsidRPr="001731D6" w:rsidRDefault="00E618B7" w:rsidP="00E618B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E618B7" w:rsidRPr="000C5CD6" w:rsidRDefault="00E618B7" w:rsidP="00E618B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مقارنة الأنظمة البيئية</w:t>
            </w:r>
          </w:p>
        </w:tc>
        <w:tc>
          <w:tcPr>
            <w:tcW w:w="4588" w:type="dxa"/>
            <w:shd w:val="clear" w:color="auto" w:fill="auto"/>
          </w:tcPr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15723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أ</w:t>
            </w: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 </w:t>
            </w:r>
            <w:r w:rsidRPr="00E15723">
              <w:rPr>
                <w:rFonts w:hint="cs"/>
                <w:b/>
                <w:bCs/>
                <w:color w:val="17365D" w:themeColor="text2" w:themeShade="BF"/>
                <w:rtl/>
              </w:rPr>
              <w:t>ن</w:t>
            </w:r>
            <w:r w:rsidRPr="00E15723">
              <w:rPr>
                <w:rFonts w:cs="Traditional Arabic" w:hint="cs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  </w:t>
            </w:r>
            <w:r>
              <w:rPr>
                <w:rtl/>
              </w:rPr>
              <w:t xml:space="preserve">  </w:t>
            </w: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بـ المناخ.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تعرف المنطقة الحيوية.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تسمي بعض من المناطق الحيوية المختلفة.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العوامل التي تؤثر في الظروف المناخية.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تستنتج خصائص منطقة التندرا.</w:t>
            </w:r>
          </w:p>
          <w:p w:rsidR="00E618B7" w:rsidRPr="00E618B7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 xml:space="preserve">تصف أهم ما تتميز به منطقة </w:t>
            </w:r>
            <w:proofErr w:type="spellStart"/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التايجا</w:t>
            </w:r>
            <w:proofErr w:type="spellEnd"/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.</w:t>
            </w:r>
          </w:p>
          <w:p w:rsidR="00E618B7" w:rsidRPr="00EC7FAA" w:rsidRDefault="00E618B7" w:rsidP="00E618B7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E618B7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خصائص منطقة الصحاري.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خصائص المناطق العشبية.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الاختلافات بين أنواع الحيوانات والنباتات التي تعيش في المناطق العشبية.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أهم ما يميز الخصائص المتساقطة الأوراق.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خصائص الغابات الاستوائية المطيرة.</w:t>
            </w:r>
          </w:p>
          <w:p w:rsidR="00E618B7" w:rsidRPr="00EC7FAA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تتحدث عن ما يميز منطقة البرك والمستنقعات.</w:t>
            </w:r>
          </w:p>
        </w:tc>
        <w:tc>
          <w:tcPr>
            <w:tcW w:w="1454" w:type="dxa"/>
            <w:shd w:val="clear" w:color="auto" w:fill="auto"/>
          </w:tcPr>
          <w:p w:rsidR="00E618B7" w:rsidRPr="00AC59E5" w:rsidRDefault="00E618B7" w:rsidP="00E618B7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 w:rsidRPr="00AC59E5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*</w:t>
            </w:r>
            <w:r w:rsidRPr="00AC59E5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 </w:t>
            </w:r>
            <w:r w:rsidR="00AC59E5" w:rsidRPr="00AC59E5">
              <w:rPr>
                <w:b/>
                <w:bCs/>
                <w:rtl/>
              </w:rPr>
              <w:t xml:space="preserve"> </w:t>
            </w:r>
            <w:r w:rsidR="00AC59E5" w:rsidRPr="00AC59E5">
              <w:rPr>
                <w:b/>
                <w:bCs/>
                <w:color w:val="17365D"/>
                <w:sz w:val="20"/>
                <w:szCs w:val="20"/>
                <w:rtl/>
              </w:rPr>
              <w:t>تعداد العوامل التي تحدد أنواع المخلوقات الحية التي تعيش في منطقة حيوية ما</w:t>
            </w:r>
          </w:p>
          <w:p w:rsidR="00AC59E5" w:rsidRPr="00AC59E5" w:rsidRDefault="00AC59E5" w:rsidP="00E618B7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</w:rPr>
            </w:pPr>
          </w:p>
          <w:p w:rsidR="00E618B7" w:rsidRPr="00584123" w:rsidRDefault="00AC59E5" w:rsidP="00E618B7">
            <w:pPr>
              <w:tabs>
                <w:tab w:val="left" w:pos="191"/>
              </w:tabs>
              <w:spacing w:line="216" w:lineRule="auto"/>
              <w:ind w:left="141"/>
              <w:rPr>
                <w:color w:val="17365D"/>
                <w:sz w:val="20"/>
                <w:szCs w:val="20"/>
                <w:rtl/>
              </w:rPr>
            </w:pPr>
            <w:r w:rsidRPr="00AC59E5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 w:rsidRPr="00AC59E5">
              <w:rPr>
                <w:b/>
                <w:bCs/>
                <w:color w:val="17365D"/>
                <w:sz w:val="20"/>
                <w:szCs w:val="20"/>
                <w:rtl/>
              </w:rPr>
              <w:t>قراءة خريطة المناطق الحيوية على الأرض</w:t>
            </w:r>
          </w:p>
        </w:tc>
        <w:tc>
          <w:tcPr>
            <w:tcW w:w="2069" w:type="dxa"/>
            <w:shd w:val="clear" w:color="auto" w:fill="auto"/>
          </w:tcPr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E618B7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E618B7" w:rsidRPr="000C5CD6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E618B7" w:rsidRPr="00491666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E618B7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E618B7" w:rsidRPr="00491666" w:rsidRDefault="00E618B7" w:rsidP="00E618B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E618B7" w:rsidRPr="000938AD" w:rsidRDefault="00E618B7" w:rsidP="00E618B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E618B7" w:rsidRPr="00D20999" w:rsidTr="00E618B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E618B7" w:rsidRPr="00E27DDF" w:rsidRDefault="00E618B7" w:rsidP="00E618B7">
            <w:pPr>
              <w:spacing w:line="204" w:lineRule="auto"/>
              <w:rPr>
                <w:color w:val="C00000"/>
                <w:rtl/>
              </w:rPr>
            </w:pPr>
          </w:p>
          <w:p w:rsidR="00E618B7" w:rsidRDefault="00E618B7" w:rsidP="008A0D51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 w:rsidR="00AC59E5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E618B7" w:rsidRPr="000938AD" w:rsidRDefault="00E618B7" w:rsidP="00E618B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AC59E5" w:rsidRDefault="00AC59E5">
      <w:pPr>
        <w:rPr>
          <w:rFonts w:hint="cs"/>
          <w:rtl/>
        </w:rPr>
      </w:pPr>
    </w:p>
    <w:p w:rsidR="00AC59E5" w:rsidRDefault="00AC59E5">
      <w:pPr>
        <w:rPr>
          <w:rFonts w:hint="cs"/>
          <w:rtl/>
        </w:rPr>
      </w:pPr>
    </w:p>
    <w:p w:rsidR="00AC59E5" w:rsidRDefault="00AC59E5">
      <w:pPr>
        <w:rPr>
          <w:rFonts w:hint="cs"/>
          <w:rtl/>
        </w:rPr>
      </w:pPr>
    </w:p>
    <w:p w:rsidR="00AC59E5" w:rsidRDefault="00AC59E5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AC59E5" w:rsidRPr="00D20999" w:rsidTr="0064418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5A37B0" w:rsidRDefault="00AC59E5" w:rsidP="0064418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موارد الأرض والحفاظ عليها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BC5E08" w:rsidRDefault="00AC59E5" w:rsidP="0064418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rtl/>
              </w:rPr>
            </w:pPr>
          </w:p>
        </w:tc>
      </w:tr>
      <w:tr w:rsidR="00AC59E5" w:rsidRPr="00D20999" w:rsidTr="0064418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AC59E5" w:rsidRPr="00BC5E08" w:rsidRDefault="00AC59E5" w:rsidP="0064418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AC59E5" w:rsidRPr="00D20999" w:rsidTr="0064418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5A37B0" w:rsidRDefault="00AC59E5" w:rsidP="0064418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AC59E5" w:rsidRPr="00D20999" w:rsidTr="00644187">
        <w:trPr>
          <w:trHeight w:val="3128"/>
        </w:trPr>
        <w:tc>
          <w:tcPr>
            <w:tcW w:w="936" w:type="dxa"/>
            <w:shd w:val="clear" w:color="auto" w:fill="auto"/>
          </w:tcPr>
          <w:p w:rsidR="00AC59E5" w:rsidRPr="001731D6" w:rsidRDefault="00AC59E5" w:rsidP="0064418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AC59E5" w:rsidRPr="001731D6" w:rsidRDefault="00AC59E5" w:rsidP="006441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AC59E5" w:rsidRPr="001731D6" w:rsidRDefault="00AC59E5" w:rsidP="006441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AC59E5" w:rsidRPr="000C5CD6" w:rsidRDefault="00AC59E5" w:rsidP="0064418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 w:rsidRPr="00AC59E5">
              <w:rPr>
                <w:color w:val="C00000"/>
                <w:sz w:val="28"/>
                <w:szCs w:val="28"/>
                <w:rtl/>
              </w:rPr>
              <w:t>التربة</w:t>
            </w:r>
          </w:p>
        </w:tc>
        <w:tc>
          <w:tcPr>
            <w:tcW w:w="4588" w:type="dxa"/>
            <w:shd w:val="clear" w:color="auto" w:fill="auto"/>
          </w:tcPr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E15723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أ</w:t>
            </w: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 </w:t>
            </w:r>
            <w:r w:rsidRPr="00E15723">
              <w:rPr>
                <w:rFonts w:hint="cs"/>
                <w:b/>
                <w:bCs/>
                <w:color w:val="17365D" w:themeColor="text2" w:themeShade="BF"/>
                <w:rtl/>
              </w:rPr>
              <w:t>ن</w:t>
            </w:r>
            <w:r w:rsidRPr="00E15723">
              <w:rPr>
                <w:rFonts w:cs="Traditional Arabic" w:hint="cs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تعرف التربة.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تعلل التربة من الموارد المتجددة.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تصف كيفية تكون التربة.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تفسر تكون طبقات التربة.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تحدد مكونات النطاق الأول من التربة.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توضح المقصود بـ الدبال.</w:t>
            </w:r>
          </w:p>
          <w:p w:rsidR="00AC59E5" w:rsidRPr="00EC7FAA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تبين مكونات النطاق الثاني من التربة.</w:t>
            </w:r>
            <w:r w:rsidRPr="00E15723">
              <w:rPr>
                <w:rFonts w:cs="Traditional Arabic" w:hint="cs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تبين خصائص تربة الغابات.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خصائص التربة الصحراوية.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تعلل تربة الأراضي العشبية صالحة للزراعة.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تفسر كيفية استعمال التربة بشكل جيد.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خصائص التربة الجيدة للزراعة.</w:t>
            </w:r>
          </w:p>
          <w:p w:rsidR="00AC59E5" w:rsidRPr="00EC7FAA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المقصود بـ تلوث التربة.</w:t>
            </w:r>
          </w:p>
        </w:tc>
        <w:tc>
          <w:tcPr>
            <w:tcW w:w="1454" w:type="dxa"/>
            <w:shd w:val="clear" w:color="auto" w:fill="auto"/>
          </w:tcPr>
          <w:p w:rsidR="00AC59E5" w:rsidRPr="00AC59E5" w:rsidRDefault="00AC59E5" w:rsidP="00AC59E5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  <w:r w:rsidRPr="00AC59E5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*</w:t>
            </w:r>
            <w:r w:rsidRPr="00AC59E5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Pr="00AC59E5">
              <w:rPr>
                <w:b/>
                <w:bCs/>
                <w:rtl/>
              </w:rPr>
              <w:t xml:space="preserve"> </w:t>
            </w:r>
            <w:r w:rsidRPr="00AC59E5">
              <w:rPr>
                <w:b/>
                <w:bCs/>
                <w:color w:val="17365D"/>
                <w:sz w:val="20"/>
                <w:szCs w:val="20"/>
                <w:rtl/>
              </w:rPr>
              <w:t>صنع نموذج لنطاق التربة</w:t>
            </w:r>
          </w:p>
          <w:p w:rsidR="00AC59E5" w:rsidRPr="00AC59E5" w:rsidRDefault="00AC59E5" w:rsidP="00644187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</w:pPr>
          </w:p>
          <w:p w:rsidR="00AC59E5" w:rsidRDefault="00AC59E5" w:rsidP="00644187">
            <w:pPr>
              <w:tabs>
                <w:tab w:val="left" w:pos="191"/>
              </w:tabs>
              <w:spacing w:line="216" w:lineRule="auto"/>
              <w:ind w:left="141"/>
              <w:rPr>
                <w:rFonts w:hint="cs"/>
                <w:color w:val="17365D"/>
                <w:sz w:val="20"/>
                <w:szCs w:val="20"/>
                <w:rtl/>
              </w:rPr>
            </w:pPr>
            <w:r w:rsidRPr="00AC59E5">
              <w:rPr>
                <w:rFonts w:hint="cs"/>
                <w:b/>
                <w:bCs/>
                <w:color w:val="17365D"/>
                <w:sz w:val="20"/>
                <w:szCs w:val="20"/>
                <w:rtl/>
              </w:rPr>
              <w:t xml:space="preserve">* </w:t>
            </w:r>
            <w:r w:rsidRPr="00AC59E5">
              <w:rPr>
                <w:b/>
                <w:bCs/>
                <w:color w:val="17365D"/>
                <w:sz w:val="20"/>
                <w:szCs w:val="20"/>
                <w:rtl/>
              </w:rPr>
              <w:t>تعداد بعض طرائق المحافظة على التربة</w:t>
            </w:r>
          </w:p>
          <w:p w:rsidR="00AC59E5" w:rsidRPr="00AC59E5" w:rsidRDefault="00AC59E5" w:rsidP="00AC59E5">
            <w:pPr>
              <w:tabs>
                <w:tab w:val="left" w:pos="191"/>
              </w:tabs>
              <w:spacing w:line="216" w:lineRule="auto"/>
              <w:rPr>
                <w:color w:val="17365D"/>
                <w:sz w:val="20"/>
                <w:szCs w:val="20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AC59E5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C59E5" w:rsidRPr="00491666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AC59E5" w:rsidRPr="00491666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AC59E5" w:rsidRPr="00D20999" w:rsidTr="0064418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AC59E5" w:rsidRPr="00E27DDF" w:rsidRDefault="00AC59E5" w:rsidP="00644187">
            <w:pPr>
              <w:spacing w:line="204" w:lineRule="auto"/>
              <w:rPr>
                <w:color w:val="C00000"/>
                <w:rtl/>
              </w:rPr>
            </w:pPr>
          </w:p>
          <w:p w:rsidR="00AC59E5" w:rsidRDefault="00AC59E5" w:rsidP="008A0D51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AC59E5" w:rsidRPr="000938AD" w:rsidRDefault="00AC59E5" w:rsidP="0064418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AC59E5" w:rsidRDefault="00AC59E5">
      <w:pPr>
        <w:rPr>
          <w:rFonts w:hint="cs"/>
          <w:rtl/>
        </w:rPr>
      </w:pPr>
    </w:p>
    <w:p w:rsidR="00AC59E5" w:rsidRDefault="00AC59E5">
      <w:pPr>
        <w:rPr>
          <w:rFonts w:hint="cs"/>
          <w:rtl/>
        </w:rPr>
      </w:pPr>
    </w:p>
    <w:p w:rsidR="00AC59E5" w:rsidRDefault="00AC59E5">
      <w:pPr>
        <w:rPr>
          <w:rFonts w:hint="cs"/>
          <w:rtl/>
        </w:rPr>
      </w:pPr>
    </w:p>
    <w:p w:rsidR="00AC59E5" w:rsidRDefault="00AC59E5">
      <w:pPr>
        <w:rPr>
          <w:rFonts w:hint="cs"/>
          <w:rtl/>
        </w:rPr>
      </w:pPr>
    </w:p>
    <w:tbl>
      <w:tblPr>
        <w:tblpPr w:leftFromText="180" w:rightFromText="180" w:vertAnchor="page" w:horzAnchor="margin" w:tblpXSpec="center" w:tblpY="2251"/>
        <w:bidiVisual/>
        <w:tblW w:w="15260" w:type="dxa"/>
        <w:tblBorders>
          <w:top w:val="thinThickLargeGap" w:sz="12" w:space="0" w:color="000080"/>
          <w:left w:val="thinThickLargeGap" w:sz="12" w:space="0" w:color="000080"/>
          <w:bottom w:val="thinThickLargeGap" w:sz="12" w:space="0" w:color="000080"/>
          <w:right w:val="thinThickLargeGap" w:sz="12" w:space="0" w:color="000080"/>
          <w:insideH w:val="thinThickLargeGap" w:sz="12" w:space="0" w:color="000080"/>
          <w:insideV w:val="thinThickLargeGap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937"/>
        <w:gridCol w:w="933"/>
        <w:gridCol w:w="1551"/>
        <w:gridCol w:w="4588"/>
        <w:gridCol w:w="1454"/>
        <w:gridCol w:w="2069"/>
        <w:gridCol w:w="321"/>
        <w:gridCol w:w="1093"/>
        <w:gridCol w:w="1378"/>
      </w:tblGrid>
      <w:tr w:rsidR="00AC59E5" w:rsidRPr="00D20999" w:rsidTr="00644187">
        <w:trPr>
          <w:trHeight w:val="20"/>
          <w:tblHeader/>
        </w:trPr>
        <w:tc>
          <w:tcPr>
            <w:tcW w:w="2806" w:type="dxa"/>
            <w:gridSpan w:val="3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sz w:val="30"/>
                <w:szCs w:val="30"/>
                <w:rtl/>
              </w:rPr>
              <w:t>عنوان الفصــــــل</w:t>
            </w:r>
          </w:p>
        </w:tc>
        <w:tc>
          <w:tcPr>
            <w:tcW w:w="6139" w:type="dxa"/>
            <w:gridSpan w:val="2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5A37B0" w:rsidRDefault="00AC59E5" w:rsidP="00644187">
            <w:pPr>
              <w:tabs>
                <w:tab w:val="num" w:pos="720"/>
                <w:tab w:val="left" w:pos="4500"/>
              </w:tabs>
              <w:jc w:val="center"/>
              <w:rPr>
                <w:rFonts w:cs="Monotype Koufi"/>
                <w:b/>
                <w:bCs/>
                <w:color w:val="990099"/>
                <w:sz w:val="36"/>
                <w:szCs w:val="36"/>
                <w:rtl/>
              </w:rPr>
            </w:pPr>
            <w:r>
              <w:rPr>
                <w:rFonts w:cs="Monotype Koufi" w:hint="cs"/>
                <w:b/>
                <w:bCs/>
                <w:color w:val="990099"/>
                <w:sz w:val="36"/>
                <w:szCs w:val="36"/>
                <w:rtl/>
              </w:rPr>
              <w:t xml:space="preserve">موارد الأرض والحفاظ عليها </w:t>
            </w:r>
          </w:p>
        </w:tc>
        <w:tc>
          <w:tcPr>
            <w:tcW w:w="1454" w:type="dxa"/>
            <w:tcBorders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BC5E08" w:rsidRDefault="00AC59E5" w:rsidP="00644187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 w:rsidRPr="00617A3C">
              <w:rPr>
                <w:rFonts w:cs="PT Bold Heading" w:hint="cs"/>
                <w:sz w:val="30"/>
                <w:szCs w:val="30"/>
                <w:rtl/>
              </w:rPr>
              <w:t>ا</w:t>
            </w:r>
            <w:r>
              <w:rPr>
                <w:rFonts w:cs="PT Bold Heading" w:hint="cs"/>
                <w:sz w:val="30"/>
                <w:szCs w:val="30"/>
                <w:rtl/>
              </w:rPr>
              <w:t>لفتـــرة</w:t>
            </w:r>
          </w:p>
        </w:tc>
        <w:tc>
          <w:tcPr>
            <w:tcW w:w="2390" w:type="dxa"/>
            <w:gridSpan w:val="2"/>
            <w:tcBorders>
              <w:bottom w:val="thinThickLargeGap" w:sz="12" w:space="0" w:color="000080"/>
              <w:right w:val="thinThickLargeGap" w:sz="12" w:space="0" w:color="000080"/>
            </w:tcBorders>
            <w:shd w:val="clear" w:color="auto" w:fill="DBE5F1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471" w:type="dxa"/>
            <w:gridSpan w:val="2"/>
            <w:tcBorders>
              <w:left w:val="thinThickLargeGap" w:sz="12" w:space="0" w:color="000080"/>
              <w:bottom w:val="thinThickLargeGap" w:sz="12" w:space="0" w:color="000080"/>
            </w:tcBorders>
            <w:shd w:val="clear" w:color="auto" w:fill="DBE5F1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rtl/>
              </w:rPr>
            </w:pPr>
          </w:p>
        </w:tc>
      </w:tr>
      <w:tr w:rsidR="00AC59E5" w:rsidRPr="00D20999" w:rsidTr="00644187">
        <w:trPr>
          <w:trHeight w:val="20"/>
          <w:tblHeader/>
        </w:trPr>
        <w:tc>
          <w:tcPr>
            <w:tcW w:w="15260" w:type="dxa"/>
            <w:gridSpan w:val="10"/>
            <w:tcBorders>
              <w:top w:val="thinThickLargeGap" w:sz="12" w:space="0" w:color="000080"/>
              <w:left w:val="nil"/>
              <w:bottom w:val="thinThickLargeGap" w:sz="12" w:space="0" w:color="000080"/>
              <w:right w:val="nil"/>
            </w:tcBorders>
            <w:shd w:val="clear" w:color="auto" w:fill="auto"/>
            <w:vAlign w:val="center"/>
          </w:tcPr>
          <w:p w:rsidR="00AC59E5" w:rsidRPr="00BC5E08" w:rsidRDefault="00AC59E5" w:rsidP="00644187">
            <w:pPr>
              <w:jc w:val="center"/>
              <w:rPr>
                <w:rFonts w:cs="PT Bold Heading"/>
                <w:sz w:val="2"/>
                <w:szCs w:val="2"/>
                <w:rtl/>
              </w:rPr>
            </w:pPr>
          </w:p>
        </w:tc>
      </w:tr>
      <w:tr w:rsidR="00AC59E5" w:rsidRPr="00D20999" w:rsidTr="00644187">
        <w:trPr>
          <w:trHeight w:val="20"/>
          <w:tblHeader/>
        </w:trPr>
        <w:tc>
          <w:tcPr>
            <w:tcW w:w="936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الفصل</w:t>
            </w:r>
          </w:p>
        </w:tc>
        <w:tc>
          <w:tcPr>
            <w:tcW w:w="937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  <w:lang w:bidi="ar-EG"/>
              </w:rPr>
            </w:pPr>
            <w:r w:rsidRPr="00617A3C">
              <w:rPr>
                <w:rFonts w:cs="PT Bold Heading" w:hint="cs"/>
                <w:rtl/>
              </w:rPr>
              <w:t>الحصة</w:t>
            </w:r>
          </w:p>
        </w:tc>
        <w:tc>
          <w:tcPr>
            <w:tcW w:w="933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التاريخ</w:t>
            </w:r>
          </w:p>
        </w:tc>
        <w:tc>
          <w:tcPr>
            <w:tcW w:w="1551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الـــدرس</w:t>
            </w:r>
          </w:p>
        </w:tc>
        <w:tc>
          <w:tcPr>
            <w:tcW w:w="458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5A37B0" w:rsidRDefault="00AC59E5" w:rsidP="00644187">
            <w:pPr>
              <w:jc w:val="center"/>
              <w:rPr>
                <w:rFonts w:cs="PT Bold Heading"/>
                <w:color w:val="990099"/>
              </w:rPr>
            </w:pPr>
            <w:r w:rsidRPr="00617A3C">
              <w:rPr>
                <w:rFonts w:cs="PT Bold Heading" w:hint="cs"/>
                <w:rtl/>
              </w:rPr>
              <w:t>الهدف</w:t>
            </w:r>
          </w:p>
        </w:tc>
        <w:tc>
          <w:tcPr>
            <w:tcW w:w="1454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المهارة</w:t>
            </w:r>
          </w:p>
        </w:tc>
        <w:tc>
          <w:tcPr>
            <w:tcW w:w="2069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استراتيجية التدريس</w:t>
            </w:r>
          </w:p>
        </w:tc>
        <w:tc>
          <w:tcPr>
            <w:tcW w:w="1414" w:type="dxa"/>
            <w:gridSpan w:val="2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الإجراءات</w:t>
            </w:r>
          </w:p>
        </w:tc>
        <w:tc>
          <w:tcPr>
            <w:tcW w:w="1378" w:type="dxa"/>
            <w:tcBorders>
              <w:top w:val="thinThickLargeGap" w:sz="12" w:space="0" w:color="000080"/>
            </w:tcBorders>
            <w:shd w:val="clear" w:color="auto" w:fill="CCFFCC"/>
            <w:vAlign w:val="center"/>
          </w:tcPr>
          <w:p w:rsidR="00AC59E5" w:rsidRPr="00617A3C" w:rsidRDefault="00AC59E5" w:rsidP="00644187">
            <w:pPr>
              <w:jc w:val="center"/>
              <w:rPr>
                <w:rFonts w:cs="PT Bold Heading"/>
              </w:rPr>
            </w:pPr>
            <w:r w:rsidRPr="00617A3C">
              <w:rPr>
                <w:rFonts w:cs="PT Bold Heading" w:hint="cs"/>
                <w:rtl/>
              </w:rPr>
              <w:t>أداء التقويم</w:t>
            </w:r>
          </w:p>
        </w:tc>
      </w:tr>
      <w:tr w:rsidR="00AC59E5" w:rsidRPr="00D20999" w:rsidTr="00644187">
        <w:trPr>
          <w:trHeight w:val="3128"/>
        </w:trPr>
        <w:tc>
          <w:tcPr>
            <w:tcW w:w="936" w:type="dxa"/>
            <w:shd w:val="clear" w:color="auto" w:fill="auto"/>
          </w:tcPr>
          <w:p w:rsidR="00AC59E5" w:rsidRPr="001731D6" w:rsidRDefault="00AC59E5" w:rsidP="00644187">
            <w:pPr>
              <w:ind w:left="65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7" w:type="dxa"/>
            <w:shd w:val="clear" w:color="auto" w:fill="auto"/>
          </w:tcPr>
          <w:p w:rsidR="00AC59E5" w:rsidRPr="001731D6" w:rsidRDefault="00AC59E5" w:rsidP="006441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3" w:type="dxa"/>
            <w:shd w:val="clear" w:color="auto" w:fill="auto"/>
          </w:tcPr>
          <w:p w:rsidR="00AC59E5" w:rsidRPr="001731D6" w:rsidRDefault="00AC59E5" w:rsidP="006441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1" w:type="dxa"/>
            <w:vAlign w:val="center"/>
          </w:tcPr>
          <w:p w:rsidR="00AC59E5" w:rsidRPr="000C5CD6" w:rsidRDefault="00AC59E5" w:rsidP="00644187">
            <w:pPr>
              <w:spacing w:line="204" w:lineRule="auto"/>
              <w:jc w:val="center"/>
              <w:rPr>
                <w:color w:val="C00000"/>
                <w:sz w:val="28"/>
                <w:szCs w:val="28"/>
                <w:rtl/>
              </w:rPr>
            </w:pPr>
            <w:r>
              <w:rPr>
                <w:rFonts w:hint="cs"/>
                <w:color w:val="C00000"/>
                <w:sz w:val="28"/>
                <w:szCs w:val="28"/>
                <w:rtl/>
              </w:rPr>
              <w:t>حماية الموارد</w:t>
            </w:r>
          </w:p>
        </w:tc>
        <w:tc>
          <w:tcPr>
            <w:tcW w:w="4588" w:type="dxa"/>
            <w:shd w:val="clear" w:color="auto" w:fill="auto"/>
          </w:tcPr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E15723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أ</w:t>
            </w:r>
            <w:r w:rsidRPr="00E15723">
              <w:rPr>
                <w:b/>
                <w:bCs/>
                <w:color w:val="17365D" w:themeColor="text2" w:themeShade="BF"/>
                <w:rtl/>
              </w:rPr>
              <w:t xml:space="preserve"> </w:t>
            </w:r>
            <w:r w:rsidRPr="00E15723">
              <w:rPr>
                <w:rFonts w:hint="cs"/>
                <w:b/>
                <w:bCs/>
                <w:color w:val="17365D" w:themeColor="text2" w:themeShade="BF"/>
                <w:rtl/>
              </w:rPr>
              <w:t>ن</w:t>
            </w:r>
            <w:r w:rsidRPr="00E15723">
              <w:rPr>
                <w:rFonts w:cs="Traditional Arabic" w:hint="cs"/>
                <w:b/>
                <w:bCs/>
                <w:color w:val="17365D" w:themeColor="text2" w:themeShade="BF"/>
                <w:sz w:val="26"/>
                <w:szCs w:val="26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تميز أهمية موارد البيئة للإنسان.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تعلل ظهور عدد من المشكلات البيئية.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تعدد المشكلات البيئية التي تواجه الإنسان.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تفسر كيفية حماية البيئة من التلوث.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ترتب خطوات تنقية الماء.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توضح دور الرمل في عملية تنقية الماء.</w:t>
            </w:r>
          </w:p>
          <w:p w:rsidR="00AC59E5" w:rsidRPr="00EC7FAA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</w:rPr>
            </w:pPr>
            <w:r w:rsidRPr="00AC59E5">
              <w:rPr>
                <w:rFonts w:cs="Traditional Arabic"/>
                <w:b/>
                <w:bCs/>
                <w:color w:val="17365D" w:themeColor="text2" w:themeShade="BF"/>
                <w:sz w:val="26"/>
                <w:szCs w:val="26"/>
                <w:rtl/>
              </w:rPr>
              <w:t>تذكر أهمية تدوير النفايات.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توضح مفهوم الوقود الأحفوري.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تميز أهم استخدامات الوقود الأحفوري.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تعلل أهمية المحافظة على الوقود الأحفوري.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تعدد بعض من المصادر البديلة للطاقة.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تبين مفهوم الطاقة الحرارية الجوفية.</w:t>
            </w:r>
          </w:p>
          <w:p w:rsidR="00AC59E5" w:rsidRPr="00AC59E5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تحدد استخدامات طاقة الرياح.</w:t>
            </w:r>
          </w:p>
          <w:p w:rsidR="00AC59E5" w:rsidRPr="00EC7FAA" w:rsidRDefault="00AC59E5" w:rsidP="00AC59E5">
            <w:pPr>
              <w:numPr>
                <w:ilvl w:val="0"/>
                <w:numId w:val="2"/>
              </w:numPr>
              <w:spacing w:line="216" w:lineRule="auto"/>
              <w:jc w:val="both"/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</w:pPr>
            <w:r w:rsidRPr="00AC59E5">
              <w:rPr>
                <w:rFonts w:cs="Traditional Arabic"/>
                <w:b/>
                <w:bCs/>
                <w:color w:val="000080"/>
                <w:sz w:val="26"/>
                <w:szCs w:val="26"/>
                <w:rtl/>
              </w:rPr>
              <w:t>تذكر كيفية استخدام الكتلة الحيوية لإنتاج طاقة.</w:t>
            </w:r>
          </w:p>
        </w:tc>
        <w:tc>
          <w:tcPr>
            <w:tcW w:w="1454" w:type="dxa"/>
            <w:shd w:val="clear" w:color="auto" w:fill="auto"/>
          </w:tcPr>
          <w:p w:rsidR="00AC59E5" w:rsidRPr="00AC59E5" w:rsidRDefault="00AC59E5" w:rsidP="00AC59E5">
            <w:pPr>
              <w:tabs>
                <w:tab w:val="left" w:pos="191"/>
              </w:tabs>
              <w:spacing w:line="216" w:lineRule="auto"/>
              <w:ind w:left="141"/>
              <w:rPr>
                <w:b/>
                <w:bCs/>
                <w:color w:val="17365D"/>
                <w:sz w:val="20"/>
                <w:szCs w:val="20"/>
                <w:rtl/>
              </w:rPr>
            </w:pPr>
            <w:r w:rsidRPr="00AC59E5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*</w:t>
            </w:r>
            <w:r w:rsidRPr="00AC59E5"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Pr="00AC59E5">
              <w:rPr>
                <w:b/>
                <w:bCs/>
                <w:rtl/>
              </w:rPr>
              <w:t xml:space="preserve"> </w:t>
            </w:r>
            <w:r w:rsidRPr="00AC59E5">
              <w:rPr>
                <w:b/>
                <w:bCs/>
                <w:color w:val="17365D"/>
                <w:sz w:val="20"/>
                <w:szCs w:val="20"/>
                <w:rtl/>
              </w:rPr>
              <w:t>ذكر أهم المصادر البديلة للطاقة</w:t>
            </w:r>
          </w:p>
        </w:tc>
        <w:tc>
          <w:tcPr>
            <w:tcW w:w="2069" w:type="dxa"/>
            <w:shd w:val="clear" w:color="auto" w:fill="auto"/>
          </w:tcPr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التعليم التعاوني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خرائط المفاهيم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العصف الذهني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الاستقصاء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الاستنتاج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 w:rsidRPr="000C5CD6">
              <w:rPr>
                <w:b/>
                <w:bCs/>
                <w:color w:val="FF0000"/>
                <w:sz w:val="16"/>
                <w:szCs w:val="16"/>
                <w:rtl/>
              </w:rPr>
              <w:t>التفكير الإبداعي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الأعواد المثلجة </w:t>
            </w:r>
          </w:p>
          <w:p w:rsidR="00AC59E5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الرؤوس المرقمة </w:t>
            </w:r>
          </w:p>
          <w:p w:rsidR="00AC59E5" w:rsidRPr="000C5CD6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 xml:space="preserve">الكرسي الساخن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C59E5" w:rsidRPr="00491666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الطالب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ة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>كتاب النشاط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( </w:t>
            </w: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  </w:t>
            </w:r>
            <w:r w:rsidRPr="00491666">
              <w:rPr>
                <w:rFonts w:cs="PT Bold Heading" w:hint="cs"/>
                <w:color w:val="17365D"/>
                <w:sz w:val="16"/>
                <w:szCs w:val="16"/>
                <w:rtl/>
              </w:rPr>
              <w:t xml:space="preserve">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دليل المعلمة (   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بوربوينت (    )</w:t>
            </w:r>
          </w:p>
          <w:p w:rsidR="00AC59E5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رسوم (     )</w:t>
            </w:r>
          </w:p>
          <w:p w:rsidR="00AC59E5" w:rsidRPr="00491666" w:rsidRDefault="00AC59E5" w:rsidP="00644187">
            <w:pPr>
              <w:spacing w:line="480" w:lineRule="auto"/>
              <w:rPr>
                <w:rFonts w:cs="PT Bold Heading"/>
                <w:color w:val="17365D"/>
                <w:sz w:val="16"/>
                <w:szCs w:val="16"/>
                <w:rtl/>
              </w:rPr>
            </w:pPr>
            <w:r>
              <w:rPr>
                <w:rFonts w:cs="PT Bold Heading" w:hint="cs"/>
                <w:color w:val="17365D"/>
                <w:sz w:val="16"/>
                <w:szCs w:val="16"/>
                <w:rtl/>
              </w:rPr>
              <w:t>وسائط سمعية (    )</w:t>
            </w:r>
          </w:p>
        </w:tc>
        <w:tc>
          <w:tcPr>
            <w:tcW w:w="1378" w:type="dxa"/>
            <w:shd w:val="clear" w:color="auto" w:fill="auto"/>
          </w:tcPr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4"/>
                <w:szCs w:val="14"/>
                <w:rtl/>
              </w:rPr>
            </w:pPr>
            <w:r w:rsidRPr="000938AD">
              <w:rPr>
                <w:rFonts w:cs="PT Bold Heading" w:hint="cs"/>
                <w:color w:val="0070C0"/>
                <w:sz w:val="14"/>
                <w:szCs w:val="14"/>
                <w:rtl/>
              </w:rPr>
              <w:t>اختبار تشخيصي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ملاحظة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ورقة عمل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بنائي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اختبار ختامي</w:t>
            </w:r>
          </w:p>
          <w:p w:rsidR="00AC59E5" w:rsidRPr="000938AD" w:rsidRDefault="00AC59E5" w:rsidP="00644187">
            <w:pPr>
              <w:numPr>
                <w:ilvl w:val="0"/>
                <w:numId w:val="1"/>
              </w:numPr>
              <w:tabs>
                <w:tab w:val="left" w:pos="203"/>
              </w:tabs>
              <w:spacing w:line="480" w:lineRule="auto"/>
              <w:ind w:left="0" w:firstLine="0"/>
              <w:rPr>
                <w:rFonts w:cs="PT Bold Heading"/>
                <w:color w:val="0070C0"/>
                <w:sz w:val="16"/>
                <w:szCs w:val="16"/>
                <w:rtl/>
              </w:rPr>
            </w:pPr>
            <w:r w:rsidRPr="000938AD">
              <w:rPr>
                <w:rFonts w:cs="PT Bold Heading" w:hint="cs"/>
                <w:color w:val="0070C0"/>
                <w:sz w:val="16"/>
                <w:szCs w:val="16"/>
                <w:rtl/>
              </w:rPr>
              <w:t>إنجاز مشروع</w:t>
            </w:r>
          </w:p>
        </w:tc>
      </w:tr>
      <w:tr w:rsidR="00AC59E5" w:rsidRPr="00D20999" w:rsidTr="00644187">
        <w:trPr>
          <w:trHeight w:val="20"/>
        </w:trPr>
        <w:tc>
          <w:tcPr>
            <w:tcW w:w="15260" w:type="dxa"/>
            <w:gridSpan w:val="10"/>
            <w:shd w:val="clear" w:color="auto" w:fill="auto"/>
          </w:tcPr>
          <w:p w:rsidR="00AC59E5" w:rsidRPr="00E27DDF" w:rsidRDefault="00AC59E5" w:rsidP="00644187">
            <w:pPr>
              <w:spacing w:line="204" w:lineRule="auto"/>
              <w:rPr>
                <w:color w:val="C00000"/>
                <w:rtl/>
              </w:rPr>
            </w:pPr>
          </w:p>
          <w:p w:rsidR="00AC59E5" w:rsidRDefault="00AC59E5" w:rsidP="008A0D51">
            <w:pPr>
              <w:spacing w:line="204" w:lineRule="auto"/>
              <w:rPr>
                <w:rFonts w:asciiTheme="majorBidi" w:hAnsiTheme="majorBidi" w:cstheme="majorBidi"/>
                <w:rtl/>
              </w:rPr>
            </w:pPr>
            <w:r w:rsidRPr="00E27DDF">
              <w:rPr>
                <w:rFonts w:asciiTheme="majorBidi" w:hAnsiTheme="majorBidi" w:cstheme="majorBidi"/>
                <w:rtl/>
              </w:rPr>
              <w:t xml:space="preserve">الواجب </w:t>
            </w:r>
            <w:r>
              <w:rPr>
                <w:rFonts w:asciiTheme="majorBidi" w:hAnsiTheme="majorBidi" w:cstheme="majorBidi"/>
                <w:rtl/>
              </w:rPr>
              <w:t xml:space="preserve">: 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bookmarkStart w:id="0" w:name="_GoBack"/>
            <w:bookmarkEnd w:id="0"/>
          </w:p>
          <w:p w:rsidR="00AC59E5" w:rsidRPr="000938AD" w:rsidRDefault="00AC59E5" w:rsidP="00644187">
            <w:pPr>
              <w:spacing w:line="204" w:lineRule="auto"/>
              <w:rPr>
                <w:rFonts w:cs="PT Bold Heading"/>
                <w:color w:val="0070C0"/>
                <w:sz w:val="16"/>
                <w:szCs w:val="16"/>
                <w:rtl/>
              </w:rPr>
            </w:pPr>
          </w:p>
        </w:tc>
      </w:tr>
    </w:tbl>
    <w:p w:rsidR="00AC59E5" w:rsidRDefault="002147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D8836" wp14:editId="0D9F3498">
                <wp:simplePos x="0" y="0"/>
                <wp:positionH relativeFrom="column">
                  <wp:posOffset>2428875</wp:posOffset>
                </wp:positionH>
                <wp:positionV relativeFrom="paragraph">
                  <wp:posOffset>4787265</wp:posOffset>
                </wp:positionV>
                <wp:extent cx="4838700" cy="809625"/>
                <wp:effectExtent l="0" t="0" r="0" b="95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14754" w:rsidRPr="00DB29B0" w:rsidRDefault="00214754" w:rsidP="00214754">
                            <w:pPr>
                              <w:jc w:val="center"/>
                              <w:rPr>
                                <w:rFonts w:ascii="Simplified Arabic" w:hAnsi="Simplified Arabic" w:cs="DecoType Thuluth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B29B0">
                              <w:rPr>
                                <w:rFonts w:ascii="Simplified Arabic" w:hAnsi="Simplified Arabic" w:cs="DecoType Thuluth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تم المنهج بحمد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191.25pt;margin-top:376.95pt;width:381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lLZQIAAJ0EAAAOAAAAZHJzL2Uyb0RvYy54bWysVM1uGjEQvlfqO1i+l10IELJiiSgRVSWU&#10;RCJVzsbrhZW8Htc27NJ7+yy59tBD34S8TcfehdC0p6oczPx5xvPNNzu+rktJdsLYAlRKu52YEqE4&#10;ZIVap/TTw/zdiBLrmMqYBCVSuheWXk/evhlXOhE92IDMhCGYRNmk0indOKeTKLJ8I0pmO6CFQmcO&#10;pmQOVbOOMsMqzF7KqBfHw6gCk2kDXFiL1pvGSSchf54L7u7y3ApHZErxbS6cJpwrf0aTMUvWhulN&#10;wdtnsH94RckKhUVPqW6YY2Rrij9SlQU3YCF3HQ5lBHlecBF6wG668atulhumRegFwbH6BJP9f2n5&#10;7e7ekCJLaZ8SxUoc0fPXw/fD0+Enef52+EH6HqJK2wQjlxpjXf0eahz10W7R6Duvc1P6f+yJoB/B&#10;3p8AFrUjHI390cXoMkYXR98ovhr2Bj5N9HJbG+s+CCiJF1JqcIABV7ZbWNeEHkN8MQuyyOaFlEHZ&#10;25k0ZMdw1kiRDCpKJLMOjSmdh19b7bdrUpEqpcOLQRwqKfD5mlJS+bwi8Kit76FoWvaSq1d1i88K&#10;sj3CY6DhmNV8XmAPC3zAPTNIKmwbF8Xd4ZFLwJLQSpRswHz5m93H46zRS0mFJE2p/bxlRmBfHxWy&#10;4Krb73tWB6U/uOyhYs49q3OP2pYzQGy6uJKaB9HHO3m05gbKR9ynqa+KLqY41k6pO4oz16wO7iMX&#10;02kIQh5r5hZqqblP7QHzE3qoH5nR7RgdEuAWjnRmyatpNrH+poLp1kFehFF7gBtUkSJewR0IZGn3&#10;1S/ZuR6iXr4qk18AAAD//wMAUEsDBBQABgAIAAAAIQA9r7YR5AAAAAwBAAAPAAAAZHJzL2Rvd25y&#10;ZXYueG1sTI/BTsMwDIbvSLxDZCRuLO3WQSlNJ4RAMIlqUJC4Zo1pC41TJdla9vRkJzja/vT7+/PV&#10;pHu2R+s6QwLiWQQMqTaqo0bA+9vDRQrMeUlK9oZQwA86WBWnJ7nMlBnpFfeVb1gIIZdJAa33Q8a5&#10;q1vU0s3MgBRun8Zq6cNoG66sHEO47vk8ii65lh2FD60c8K7F+rvaaQEfY/VoN+v118vwVB42h6p8&#10;xvtSiPOz6fYGmMfJ/8Fw1A/qUASnrdmRcqwXsEjny4AKuFouroEdiThJwmorIE3jBHiR8/8lil8A&#10;AAD//wMAUEsBAi0AFAAGAAgAAAAhALaDOJL+AAAA4QEAABMAAAAAAAAAAAAAAAAAAAAAAFtDb250&#10;ZW50X1R5cGVzXS54bWxQSwECLQAUAAYACAAAACEAOP0h/9YAAACUAQAACwAAAAAAAAAAAAAAAAAv&#10;AQAAX3JlbHMvLnJlbHNQSwECLQAUAAYACAAAACEApFvZS2UCAACdBAAADgAAAAAAAAAAAAAAAAAu&#10;AgAAZHJzL2Uyb0RvYy54bWxQSwECLQAUAAYACAAAACEAPa+2EeQAAAAMAQAADwAAAAAAAAAAAAAA&#10;AAC/BAAAZHJzL2Rvd25yZXYueG1sUEsFBgAAAAAEAAQA8wAAANAFAAAAAA==&#10;" fillcolor="window" stroked="f" strokeweight=".5pt">
                <v:textbox>
                  <w:txbxContent>
                    <w:p w:rsidR="00214754" w:rsidRPr="00DB29B0" w:rsidRDefault="00214754" w:rsidP="00214754">
                      <w:pPr>
                        <w:jc w:val="center"/>
                        <w:rPr>
                          <w:rFonts w:ascii="Simplified Arabic" w:hAnsi="Simplified Arabic" w:cs="DecoType Thuluth"/>
                          <w:b/>
                          <w:bCs/>
                          <w:sz w:val="44"/>
                          <w:szCs w:val="44"/>
                        </w:rPr>
                      </w:pPr>
                      <w:r w:rsidRPr="00DB29B0">
                        <w:rPr>
                          <w:rFonts w:ascii="Simplified Arabic" w:hAnsi="Simplified Arabic" w:cs="DecoType Thuluth" w:hint="cs"/>
                          <w:b/>
                          <w:bCs/>
                          <w:sz w:val="44"/>
                          <w:szCs w:val="44"/>
                          <w:rtl/>
                        </w:rPr>
                        <w:t>تم المنهج بحمد الله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59E5" w:rsidSect="00767BA9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51" w:rsidRDefault="00837651" w:rsidP="00767BA9">
      <w:r>
        <w:separator/>
      </w:r>
    </w:p>
  </w:endnote>
  <w:endnote w:type="continuationSeparator" w:id="0">
    <w:p w:rsidR="00837651" w:rsidRDefault="00837651" w:rsidP="0076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51" w:rsidRDefault="00837651" w:rsidP="00767BA9">
      <w:r>
        <w:separator/>
      </w:r>
    </w:p>
  </w:footnote>
  <w:footnote w:type="continuationSeparator" w:id="0">
    <w:p w:rsidR="00837651" w:rsidRDefault="00837651" w:rsidP="00767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B7" w:rsidRPr="00767BA9" w:rsidRDefault="00E618B7" w:rsidP="00767BA9">
    <w:pPr>
      <w:jc w:val="center"/>
      <w:rPr>
        <w:b/>
        <w:bCs/>
        <w:color w:val="993300"/>
        <w:sz w:val="48"/>
        <w:szCs w:val="48"/>
      </w:rPr>
    </w:pPr>
    <w:r w:rsidRPr="00767BA9">
      <w:rPr>
        <w:rtl/>
      </w:rPr>
      <w:tab/>
    </w:r>
    <w:r w:rsidRPr="00767BA9"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36680E" wp14:editId="5D42B5FA">
              <wp:simplePos x="0" y="0"/>
              <wp:positionH relativeFrom="column">
                <wp:posOffset>127635</wp:posOffset>
              </wp:positionH>
              <wp:positionV relativeFrom="paragraph">
                <wp:posOffset>33020</wp:posOffset>
              </wp:positionV>
              <wp:extent cx="2096135" cy="368300"/>
              <wp:effectExtent l="34290" t="13970" r="41275" b="17780"/>
              <wp:wrapNone/>
              <wp:docPr id="3" name="مخطط انسيابي: تحضي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6135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618B7" w:rsidRPr="00656AFB" w:rsidRDefault="00E618B7" w:rsidP="00767BA9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>سادس</w:t>
                          </w:r>
                          <w:r w:rsidRPr="00656AFB">
                            <w:rPr>
                              <w:rFonts w:hint="cs"/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 xml:space="preserve"> ابتدائي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مخطط انسيابي: تحضير 3" o:spid="_x0000_s1027" type="#_x0000_t117" style="position:absolute;left:0;text-align:left;margin-left:10.05pt;margin-top:2.6pt;width:165.05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1KKwMAAGUGAAAOAAAAZHJzL2Uyb0RvYy54bWysVc1u00AQviPxDqu9u7bj/DhW3Sp1EoRU&#10;oFJBnDf2Ol5h75rdTZ2COMKhL1KEBBJCoq/ivg2zmzhtygWh5mDN2Duz33zzzeTweF2V6IJKxQSP&#10;sX/gYUR5KjLGlzF+83ruhBgpTXhGSsFpjC+pwsdHT58cNnVEe6IQZUYlgiRcRU0d40LrOnJdlRa0&#10;IupA1JTDx1zIimhw5dLNJGkge1W6Pc8buo2QWS1FSpWCt9PNR3xk8+c5TfWrPFdUozLGgE3bp7TP&#10;hXm6R4ckWkpSFyzdwiD/gaIijMOlu1RToglaSfZXqoqlUiiR64NUVK7Ic5ZSWwNU43sPqjkvSE1t&#10;LUCOqnc0qcdLm768OJOIZTEOMOKkghbdfm5/tDftDWqvb7+0v26v2uv26+1VhNpv7ff2N/g/UWCI&#10;a2oVQfx5fSZN6ao+Fek7hbhICsKXdCKlaApKMoDrm/PuXoBxFISiRfNCZHAvWWlhOVznsjIJgR20&#10;tq263LWKrjVK4WXPGw/9YIBRCt+CYRh4tpcuibroWir9jIoKGSPGeSkawCX1maQ1kUSDYO1t5OJU&#10;aYOORF2IuZyLOStLK4+SowZKGHsDUBAplyD0VEsbrETJMnPQEiCXi6SU6IIYscEv7DDtHauYBsmX&#10;rIpxaE5tRWiYmvHM3qgJKzc2oCq5SU6tmDdQwVtrMO17IMQK7ePYG8/CWdh3+r3hzOl706kzmSd9&#10;Zzj3R4NpME2Sqf/JoPb7UcGyjHIDvBO93/83UW3HbyPXnez3ClT3eZjbn20/SOSOLncfhuUfqtov&#10;aTIfeKN+EDqj0SBw+sHMc07CeeJMEn84HM1OkpPZg5Jmlib1OFXtODeoxAradl5kDcqYEVQwGPd8&#10;DA5sk95o08h76kBS6LdMF3aGjXxNjj1mQtDHTiG77BsiumYbb9eubW13VIE4OiHY2TLjtBlLvV6s&#10;QUlmxhYiu4QpAzgGhdnVYBRCfsCogb0XY/V+RSTFqHzOYVLNkuwM2RmLziA8hdAYaxgEayZ6s0xX&#10;tWTLAjL7tlAuJjDNObODdYcCoBsHdpktYrt3zbK879tTd/8OR38AAAD//wMAUEsDBBQABgAIAAAA&#10;IQCB59vF2wAAAAcBAAAPAAAAZHJzL2Rvd25yZXYueG1sTI5BS8QwFITvgv8hPMGbm2xKi9Smiwii&#10;CB5c9Z5t3rZlm5fSpN3qr/d50tsMM8x81W71g1hwin0gA9uNAoHUBNdTa+Dj/fHmFkRMlpwdAqGB&#10;L4ywqy8vKlu6cKY3XPapFTxCsbQGupTGUsrYdOht3IQRibNjmLxNbKdWusmeedwPUitVSG974ofO&#10;jvjQYXPaz97AfJyz59O3lctT+zmvrzovXrLRmOur9f4ORMI1/ZXhF5/RoWamQ5jJRTEY0GrLTQO5&#10;BsFxlisWBwNFpkHWlfzPX/8AAAD//wMAUEsBAi0AFAAGAAgAAAAhALaDOJL+AAAA4QEAABMAAAAA&#10;AAAAAAAAAAAAAAAAAFtDb250ZW50X1R5cGVzXS54bWxQSwECLQAUAAYACAAAACEAOP0h/9YAAACU&#10;AQAACwAAAAAAAAAAAAAAAAAvAQAAX3JlbHMvLnJlbHNQSwECLQAUAAYACAAAACEA4489SisDAABl&#10;BgAADgAAAAAAAAAAAAAAAAAuAgAAZHJzL2Uyb0RvYy54bWxQSwECLQAUAAYACAAAACEAgefbxdsA&#10;AAAHAQAADwAAAAAAAAAAAAAAAACFBQAAZHJzL2Rvd25yZXYueG1sUEsFBgAAAAAEAAQA8wAAAI0G&#10;AAAAAA==&#10;" filled="f" strokecolor="navy" strokeweight="1.5pt">
              <v:textbox inset="0,0,0,0">
                <w:txbxContent>
                  <w:p w:rsidR="00E618B7" w:rsidRPr="00656AFB" w:rsidRDefault="00E618B7" w:rsidP="00767BA9">
                    <w:pPr>
                      <w:jc w:val="center"/>
                      <w:rPr>
                        <w:b/>
                        <w:bCs/>
                        <w:sz w:val="42"/>
                        <w:szCs w:val="42"/>
                      </w:rPr>
                    </w:pPr>
                    <w:r>
                      <w:rPr>
                        <w:rFonts w:hint="cs"/>
                        <w:b/>
                        <w:bCs/>
                        <w:sz w:val="42"/>
                        <w:szCs w:val="42"/>
                        <w:rtl/>
                      </w:rPr>
                      <w:t>سادس</w:t>
                    </w:r>
                    <w:r w:rsidRPr="00656AFB">
                      <w:rPr>
                        <w:rFonts w:hint="cs"/>
                        <w:b/>
                        <w:bCs/>
                        <w:sz w:val="42"/>
                        <w:szCs w:val="42"/>
                        <w:rtl/>
                      </w:rPr>
                      <w:t xml:space="preserve"> ابتدائي</w:t>
                    </w:r>
                  </w:p>
                </w:txbxContent>
              </v:textbox>
            </v:shape>
          </w:pict>
        </mc:Fallback>
      </mc:AlternateContent>
    </w:r>
    <w:r w:rsidRPr="00767BA9"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C304E" wp14:editId="7CE5FD2B">
              <wp:simplePos x="0" y="0"/>
              <wp:positionH relativeFrom="column">
                <wp:posOffset>2223770</wp:posOffset>
              </wp:positionH>
              <wp:positionV relativeFrom="paragraph">
                <wp:posOffset>33020</wp:posOffset>
              </wp:positionV>
              <wp:extent cx="5140960" cy="368300"/>
              <wp:effectExtent l="71120" t="13970" r="64770" b="17780"/>
              <wp:wrapNone/>
              <wp:docPr id="2" name="مخطط انسيابي: تحضي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0960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618B7" w:rsidRPr="005A37B0" w:rsidRDefault="00E618B7" w:rsidP="00767BA9">
                          <w:pPr>
                            <w:jc w:val="center"/>
                            <w:rPr>
                              <w:color w:val="008000"/>
                              <w:szCs w:val="48"/>
                            </w:rPr>
                          </w:pPr>
                          <w:r w:rsidRPr="005A37B0">
                            <w:rPr>
                              <w:rFonts w:hint="cs"/>
                              <w:b/>
                              <w:bCs/>
                              <w:color w:val="008000"/>
                              <w:sz w:val="52"/>
                              <w:szCs w:val="52"/>
                              <w:rtl/>
                            </w:rPr>
                            <w:t>العــــــلـــــــوم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خطط انسيابي: تحضير 2" o:spid="_x0000_s1028" type="#_x0000_t117" style="position:absolute;left:0;text-align:left;margin-left:175.1pt;margin-top:2.6pt;width:404.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1NLQMAAGwGAAAOAAAAZHJzL2Uyb0RvYy54bWysVcFu00AQvSPxD6u9u7YTJ3GsulXqJAip&#10;QKWCOG/sdbzC3jW7mzoFcYRDf6QICSSERH/F/RtmN3HalAtCzcGasXdm37x5Mzk8XlcluqBSMcFj&#10;7B94GFGeiozxZYzfvJ47IUZKE56RUnAa40uq8PHR0yeHTR3RnihEmVGJIAlXUVPHuNC6jlxXpQWt&#10;iDoQNeXwMReyIhpcuXQzSRrIXpVuz/OGbiNkVkuRUqXg7XTzER/Z/HlOU/0qzxXVqIwxYNP2Ke1z&#10;YZ7u0SGJlpLUBUu3MMh/oKgI43DpLtWUaIJWkv2VqmKpFErk+iAVlSvynKXU1gDV+N6Das4LUlNb&#10;C5Cj6h1N6vHSpi8vziRiWYx7GHFSQYtuP7c/2pv2BrXXt1/aX7dX7XX79fYqQu239nv7G/yfqGeI&#10;a2oVQfx5fSZN6ao+Fek7hbhICsKXdCKlaApKMoDrm/PuXoBxFISiRfNCZHAvWWlhOVznsjIJgR20&#10;tq263LWKrjVK4eXAD7zxEDqawrf+MOx7tpcuibroWir9jIoKGSPGeSkawCX1maQ1kUSDYO1t5OJU&#10;aYOORF2IuZyLOStLK4+SowZKGHsDuI+USxB6qqUNVqJkmTloCZDLRVJKdEGM2OAXdpj2jlVMg+RL&#10;VsU4NKe2IjRMzXhmb9SElRsbUJXcJKdWzBuo4K01mPY9EGKF9nHsjWfhLAycoDecOYE3nTqTeRI4&#10;w7k/Gkz70ySZ+p8Maj+ICpZllBvgnej94N9EtR2/jVx3st8rUN3nYW5/tv0gkTu63H0Yln+oar+k&#10;yXzgjYJ+6IxGg74T9GeecxLOE2eS+MPhaHaSnMwelDSzNKnHqWrHuUElVtC28yJrUMaMoPqDcc/H&#10;4MA26Y02jbynDiSFfst0YWfYyNfk2GMmBH3sFLLLviGia7bxdu3a1nZHFYijE4KdLTNOm7HU68Xa&#10;TrUdPDNqC5FdwrABKgPGrGwwCiE/YNTA+ouxer8ikmJUPucwsGZXdobsjEVnEJ5CaIw1zIM1E73Z&#10;qatasmUBmX1bLxcTGOqc2fm6QwEVGAdWmq1lu37Nzrzv21N3fxJHfwAAAP//AwBQSwMEFAAGAAgA&#10;AAAhADnjRfDeAAAACQEAAA8AAABkcnMvZG93bnJldi54bWxMj0FLw0AQhe+C/2GZgje7aUKCppkU&#10;EUQRPFj1vs1uk9DsbMjuptFf7/Skp+HxHm++V+0WO4jZTL53hLBZJyAMNU731CJ8fjzd3oHwQZFW&#10;gyOD8G087Orrq0qV2p3p3cz70AouIV8qhC6EsZTSN52xyq/daIi9o5usCiynVupJnbncDjJNkkJa&#10;1RN/6NRoHjvTnPbRIsRjzF5OP0rOz+1XXN7SvHjNRsSb1fKwBRHMEv7CcMFndKiZ6eAiaS8GhCxP&#10;Uo4i5Hwu/ia/5y0HhCJLQdaV/L+g/gUAAP//AwBQSwECLQAUAAYACAAAACEAtoM4kv4AAADhAQAA&#10;EwAAAAAAAAAAAAAAAAAAAAAAW0NvbnRlbnRfVHlwZXNdLnhtbFBLAQItABQABgAIAAAAIQA4/SH/&#10;1gAAAJQBAAALAAAAAAAAAAAAAAAAAC8BAABfcmVscy8ucmVsc1BLAQItABQABgAIAAAAIQA/mr1N&#10;LQMAAGwGAAAOAAAAAAAAAAAAAAAAAC4CAABkcnMvZTJvRG9jLnhtbFBLAQItABQABgAIAAAAIQA5&#10;40Xw3gAAAAkBAAAPAAAAAAAAAAAAAAAAAIcFAABkcnMvZG93bnJldi54bWxQSwUGAAAAAAQABADz&#10;AAAAkgYAAAAA&#10;" filled="f" strokecolor="navy" strokeweight="1.5pt">
              <v:textbox inset="0,0,0,0">
                <w:txbxContent>
                  <w:p w:rsidR="00E618B7" w:rsidRPr="005A37B0" w:rsidRDefault="00E618B7" w:rsidP="00767BA9">
                    <w:pPr>
                      <w:jc w:val="center"/>
                      <w:rPr>
                        <w:color w:val="008000"/>
                        <w:szCs w:val="48"/>
                      </w:rPr>
                    </w:pPr>
                    <w:r w:rsidRPr="005A37B0">
                      <w:rPr>
                        <w:rFonts w:hint="cs"/>
                        <w:b/>
                        <w:bCs/>
                        <w:color w:val="008000"/>
                        <w:sz w:val="52"/>
                        <w:szCs w:val="52"/>
                        <w:rtl/>
                      </w:rPr>
                      <w:t>العــــــلـــــــوم</w:t>
                    </w:r>
                  </w:p>
                </w:txbxContent>
              </v:textbox>
            </v:shape>
          </w:pict>
        </mc:Fallback>
      </mc:AlternateContent>
    </w:r>
    <w:r w:rsidRPr="00767BA9">
      <w:rPr>
        <w:b/>
        <w:bCs/>
        <w:noProof/>
        <w:color w:val="993300"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2E5CD9" wp14:editId="73ACBEFB">
              <wp:simplePos x="0" y="0"/>
              <wp:positionH relativeFrom="column">
                <wp:posOffset>7353300</wp:posOffset>
              </wp:positionH>
              <wp:positionV relativeFrom="paragraph">
                <wp:posOffset>33020</wp:posOffset>
              </wp:positionV>
              <wp:extent cx="2096135" cy="368300"/>
              <wp:effectExtent l="38100" t="13970" r="37465" b="17780"/>
              <wp:wrapNone/>
              <wp:docPr id="1" name="مخطط انسيابي: تحضي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6135" cy="368300"/>
                      </a:xfrm>
                      <a:prstGeom prst="flowChartPreparation">
                        <a:avLst/>
                      </a:prstGeom>
                      <a:noFill/>
                      <a:ln w="19050" algn="ctr">
                        <a:solidFill>
                          <a:srgbClr val="000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618B7" w:rsidRPr="00656AFB" w:rsidRDefault="00E618B7" w:rsidP="00767BA9">
                          <w:pPr>
                            <w:jc w:val="center"/>
                            <w:rPr>
                              <w:b/>
                              <w:bCs/>
                              <w:sz w:val="42"/>
                              <w:szCs w:val="42"/>
                            </w:rPr>
                          </w:pPr>
                          <w:r w:rsidRPr="00656AFB">
                            <w:rPr>
                              <w:b/>
                              <w:bCs/>
                              <w:sz w:val="42"/>
                              <w:szCs w:val="42"/>
                              <w:rtl/>
                            </w:rPr>
                            <w:t>مسرد مادة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خطط انسيابي: تحضير 1" o:spid="_x0000_s1029" type="#_x0000_t117" style="position:absolute;left:0;text-align:left;margin-left:579pt;margin-top:2.6pt;width:165.0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C8LQMAAGwGAAAOAAAAZHJzL2Uyb0RvYy54bWysVd1u0zAUvkfiHSzfZ0n6m1bLpi5tEdKA&#10;SQNx7SZOY5HYwXabDsQlXOxFhpBAQkjsVbK34dhpunbcILRcRMexz/H3nfOdk+PTTZGjNZWKCR5i&#10;/8jDiPJYJIwvQ/zm9dwJMFKa8ITkgtMQX1GFT0+ePjmuyjHtiEzkCZUIgnA1rsoQZ1qXY9dVcUYL&#10;oo5ESTlspkIWRMNSLt1EkgqiF7nb8byBWwmZlFLEVCn4Om028YmNn6Y01q/SVFGN8hADNm3f0r4X&#10;5u2eHJPxUpIyY/EWBvkPFAVhHC7dhZoSTdBKsr9CFSyWQolUH8WicEWasphaDsDG9x6wucxISS0X&#10;SI4qd2lSjxc2frm+kIglUDuMOCmgRHef6x/1bX2L6pu7L/Wvu+v6pv56dz1G9bf6e/0b1j+RbxJX&#10;lWoM/pflhTTUVXku4ncKcRFlhC/pREpRZZQkANeedw8czEKBK1pUL0QC95KVFjaHm1QWJiBkB21s&#10;qa52paIbjWL42PFGA7/bxyiGve4g6Hq2li4Zt96lVPoZFQUyRojTXFSAS+oLSUsiiQbB2tvI+lxp&#10;YAOurYu5nIs5y3Mrj5yjCiiMvD4oiORLEHqspXVWImeJOWgTIJeLKJdoTYzY4AlaTAfHCqZB8jkr&#10;QhyYU1sRmkzNeGJv1ITljQ2ocm6CUyvmBiqsNhpM+x0SYoX2ceSNZsEs6Dm9zmDm9Lzp1JnMo54z&#10;mPvD/rQ7jaKp/8mg9nvjjCUJ5QZ4K3q/92+i2rZfI9ed7A8Iqv08zO1j5AJU9o65hzDsNrA6pDSZ&#10;971hrxs4w2G/6/S6M885C+aRM4n8wWA4O4vOZg8ozWya1OOw2uXcoBIrKNtlllQoYUZQ3f6oAz2T&#10;MJgmnWFTyD11ICn0W6Yz28NGvibGQWYC0MdOIbvoTSLaYpvVrlxbbvepgoy2QrC9ZdqpaUu9WWxs&#10;V3faRl2I5AqaDVAZMGZkg5EJ+QGjCsZfiNX7FZEUo/w5h4Y1s7I1ZGssWoPwGFxDrKEfrBnpZqau&#10;SsmWGUT2LV8uJtDUKbP9ZRq+QQEMzAJGmuWyHb9mZu6v7an7n8TJHwAAAP//AwBQSwMEFAAGAAgA&#10;AAAhAHs7JQ/fAAAACgEAAA8AAABkcnMvZG93bnJldi54bWxMj09LxDAUxO+C3yE8wZub/rGl1KaL&#10;CKIIHlz1/rZ925ZtXkqTdKuf3uzJPQ4zzPym2q56FAvNdjCsIN5EIIgb0w7cKfj6fL4rQFiH3OJo&#10;mBT8kIVtfX1VYdmaE3/QsnOdCCVsS1TQOzeVUtqmJ412Yybi4B3MrNEFOXeynfEUyvUokyjKpcaB&#10;w0KPEz311Bx3XivwB5++Hn9RLi/dt1/fkyx/Syelbm/WxwcQjlb3H4YzfkCHOjDtjefWijHoOCvC&#10;GacgS0CcA/dFEYPYK8jTBGRdycsL9R8AAAD//wMAUEsBAi0AFAAGAAgAAAAhALaDOJL+AAAA4QEA&#10;ABMAAAAAAAAAAAAAAAAAAAAAAFtDb250ZW50X1R5cGVzXS54bWxQSwECLQAUAAYACAAAACEAOP0h&#10;/9YAAACUAQAACwAAAAAAAAAAAAAAAAAvAQAAX3JlbHMvLnJlbHNQSwECLQAUAAYACAAAACEAzz/g&#10;vC0DAABsBgAADgAAAAAAAAAAAAAAAAAuAgAAZHJzL2Uyb0RvYy54bWxQSwECLQAUAAYACAAAACEA&#10;ezslD98AAAAKAQAADwAAAAAAAAAAAAAAAACHBQAAZHJzL2Rvd25yZXYueG1sUEsFBgAAAAAEAAQA&#10;8wAAAJMGAAAAAA==&#10;" filled="f" strokecolor="navy" strokeweight="1.5pt">
              <v:textbox inset="0,0,0,0">
                <w:txbxContent>
                  <w:p w:rsidR="00E618B7" w:rsidRPr="00656AFB" w:rsidRDefault="00E618B7" w:rsidP="00767BA9">
                    <w:pPr>
                      <w:jc w:val="center"/>
                      <w:rPr>
                        <w:b/>
                        <w:bCs/>
                        <w:sz w:val="42"/>
                        <w:szCs w:val="42"/>
                      </w:rPr>
                    </w:pPr>
                    <w:r w:rsidRPr="00656AFB">
                      <w:rPr>
                        <w:b/>
                        <w:bCs/>
                        <w:sz w:val="42"/>
                        <w:szCs w:val="42"/>
                        <w:rtl/>
                      </w:rPr>
                      <w:t>مسرد مادة</w:t>
                    </w:r>
                  </w:p>
                </w:txbxContent>
              </v:textbox>
            </v:shape>
          </w:pict>
        </mc:Fallback>
      </mc:AlternateContent>
    </w:r>
  </w:p>
  <w:p w:rsidR="00E618B7" w:rsidRPr="00767BA9" w:rsidRDefault="00E618B7" w:rsidP="00767B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2FE3"/>
    <w:multiLevelType w:val="hybridMultilevel"/>
    <w:tmpl w:val="D7DA8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31BCB"/>
    <w:multiLevelType w:val="hybridMultilevel"/>
    <w:tmpl w:val="C61492C2"/>
    <w:lvl w:ilvl="0" w:tplc="938E5A7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A9"/>
    <w:rsid w:val="00121936"/>
    <w:rsid w:val="00147C4D"/>
    <w:rsid w:val="001C4AB3"/>
    <w:rsid w:val="00214754"/>
    <w:rsid w:val="002155C7"/>
    <w:rsid w:val="002554DD"/>
    <w:rsid w:val="0039189B"/>
    <w:rsid w:val="003F23C2"/>
    <w:rsid w:val="00404144"/>
    <w:rsid w:val="00562DBB"/>
    <w:rsid w:val="00584123"/>
    <w:rsid w:val="00611568"/>
    <w:rsid w:val="006A02CF"/>
    <w:rsid w:val="006C7C8E"/>
    <w:rsid w:val="00767BA9"/>
    <w:rsid w:val="00837651"/>
    <w:rsid w:val="008A0D51"/>
    <w:rsid w:val="00AC59E5"/>
    <w:rsid w:val="00AD1E6B"/>
    <w:rsid w:val="00C86C91"/>
    <w:rsid w:val="00DB6D4E"/>
    <w:rsid w:val="00E15723"/>
    <w:rsid w:val="00E618B7"/>
    <w:rsid w:val="00E8248D"/>
    <w:rsid w:val="00FB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BA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67BA9"/>
  </w:style>
  <w:style w:type="paragraph" w:styleId="a4">
    <w:name w:val="footer"/>
    <w:basedOn w:val="a"/>
    <w:link w:val="Char0"/>
    <w:uiPriority w:val="99"/>
    <w:unhideWhenUsed/>
    <w:rsid w:val="00767BA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67BA9"/>
  </w:style>
  <w:style w:type="paragraph" w:styleId="a5">
    <w:name w:val="Balloon Text"/>
    <w:basedOn w:val="a"/>
    <w:link w:val="Char1"/>
    <w:uiPriority w:val="99"/>
    <w:semiHidden/>
    <w:unhideWhenUsed/>
    <w:rsid w:val="001C4AB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C4AB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5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BA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67BA9"/>
  </w:style>
  <w:style w:type="paragraph" w:styleId="a4">
    <w:name w:val="footer"/>
    <w:basedOn w:val="a"/>
    <w:link w:val="Char0"/>
    <w:uiPriority w:val="99"/>
    <w:unhideWhenUsed/>
    <w:rsid w:val="00767BA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67BA9"/>
  </w:style>
  <w:style w:type="paragraph" w:styleId="a5">
    <w:name w:val="Balloon Text"/>
    <w:basedOn w:val="a"/>
    <w:link w:val="Char1"/>
    <w:uiPriority w:val="99"/>
    <w:semiHidden/>
    <w:unhideWhenUsed/>
    <w:rsid w:val="001C4AB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1C4AB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10</cp:revision>
  <cp:lastPrinted>2015-11-28T08:01:00Z</cp:lastPrinted>
  <dcterms:created xsi:type="dcterms:W3CDTF">2015-08-28T05:10:00Z</dcterms:created>
  <dcterms:modified xsi:type="dcterms:W3CDTF">2015-11-28T08:09:00Z</dcterms:modified>
</cp:coreProperties>
</file>