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6B6" w:rsidRDefault="00C4148F">
      <w:pPr>
        <w:spacing w:after="0" w:line="240" w:lineRule="auto"/>
        <w:rPr>
          <w:sz w:val="10"/>
          <w:szCs w:val="10"/>
          <w:rtl/>
        </w:rPr>
      </w:pPr>
      <w:bookmarkStart w:id="0" w:name="_GoBack"/>
      <w:bookmarkEnd w:id="0"/>
      <w:r>
        <w:rPr>
          <w:sz w:val="10"/>
          <w:szCs w:val="10"/>
          <w:rtl/>
        </w:rPr>
        <w:br w:type="page"/>
      </w:r>
    </w:p>
    <w:tbl>
      <w:tblPr>
        <w:bidiVisual/>
        <w:tblW w:w="5000" w:type="pct"/>
        <w:jc w:val="center"/>
        <w:tblBorders>
          <w:top w:val="single" w:sz="24" w:space="0" w:color="800080"/>
          <w:left w:val="single" w:sz="24" w:space="0" w:color="800080"/>
          <w:bottom w:val="single" w:sz="24" w:space="0" w:color="800080"/>
          <w:right w:val="single" w:sz="24" w:space="0" w:color="800080"/>
          <w:insideH w:val="single" w:sz="24" w:space="0" w:color="800080"/>
          <w:insideV w:val="single" w:sz="24" w:space="0" w:color="800080"/>
        </w:tblBorders>
        <w:tblLook w:val="01E0" w:firstRow="1" w:lastRow="1" w:firstColumn="1" w:lastColumn="1" w:noHBand="0" w:noVBand="0"/>
      </w:tblPr>
      <w:tblGrid>
        <w:gridCol w:w="849"/>
        <w:gridCol w:w="1558"/>
        <w:gridCol w:w="1557"/>
        <w:gridCol w:w="848"/>
        <w:gridCol w:w="1490"/>
        <w:gridCol w:w="1528"/>
        <w:gridCol w:w="852"/>
        <w:gridCol w:w="1595"/>
        <w:gridCol w:w="1557"/>
        <w:gridCol w:w="848"/>
        <w:gridCol w:w="1652"/>
        <w:gridCol w:w="1554"/>
      </w:tblGrid>
      <w:tr w:rsidR="00C576B6">
        <w:trPr>
          <w:trHeight w:val="473"/>
          <w:tblHeader/>
          <w:jc w:val="center"/>
        </w:trPr>
        <w:tc>
          <w:tcPr>
            <w:tcW w:w="5000" w:type="pct"/>
            <w:gridSpan w:val="12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4" w:space="0" w:color="800080"/>
            </w:tcBorders>
            <w:shd w:val="clear" w:color="auto" w:fill="FFFFE1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00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Monotype Koufi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Monotype Koufi" w:hint="cs"/>
                <w:b/>
                <w:bCs/>
                <w:color w:val="000080"/>
                <w:sz w:val="32"/>
                <w:szCs w:val="32"/>
                <w:rtl/>
                <w:lang w:eastAsia="ar-SA"/>
              </w:rPr>
              <w:t xml:space="preserve">توزيع منهج مادة </w:t>
            </w:r>
            <w:proofErr w:type="gramStart"/>
            <w:r>
              <w:rPr>
                <w:rFonts w:ascii="Times New Roman" w:eastAsia="Times New Roman" w:hAnsi="Times New Roman" w:cs="Monotype Koufi" w:hint="cs"/>
                <w:b/>
                <w:bCs/>
                <w:color w:val="000080"/>
                <w:sz w:val="32"/>
                <w:szCs w:val="32"/>
                <w:rtl/>
                <w:lang w:eastAsia="ar-SA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Monotype Koufi" w:hint="cs"/>
                <w:b/>
                <w:bCs/>
                <w:color w:val="000080"/>
                <w:sz w:val="32"/>
                <w:szCs w:val="32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Monotype Koufi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  الرياضيات </w:t>
            </w:r>
            <w:r>
              <w:rPr>
                <w:rFonts w:ascii="Times New Roman" w:eastAsia="Times New Roman" w:hAnsi="Times New Roman" w:cs="Monotype Koufi" w:hint="cs"/>
                <w:b/>
                <w:bCs/>
                <w:color w:val="000080"/>
                <w:sz w:val="32"/>
                <w:szCs w:val="32"/>
                <w:rtl/>
                <w:lang w:eastAsia="ar-SA"/>
              </w:rPr>
              <w:t xml:space="preserve">)    للصف  (  </w:t>
            </w:r>
            <w:r>
              <w:rPr>
                <w:rFonts w:ascii="Times New Roman" w:eastAsia="Times New Roman" w:hAnsi="Times New Roman" w:cs="Monotype Koufi" w:hint="cs"/>
                <w:b/>
                <w:bCs/>
                <w:color w:val="FF0000"/>
                <w:sz w:val="32"/>
                <w:szCs w:val="32"/>
                <w:rtl/>
                <w:lang w:eastAsia="ar-SA"/>
              </w:rPr>
              <w:t xml:space="preserve">الخامس الابتدائي </w:t>
            </w:r>
            <w:r>
              <w:rPr>
                <w:rFonts w:ascii="Times New Roman" w:eastAsia="Times New Roman" w:hAnsi="Times New Roman" w:cs="Monotype Koufi" w:hint="cs"/>
                <w:b/>
                <w:bCs/>
                <w:color w:val="000080"/>
                <w:sz w:val="32"/>
                <w:szCs w:val="32"/>
                <w:rtl/>
                <w:lang w:eastAsia="ar-SA"/>
              </w:rPr>
              <w:t xml:space="preserve">)  –   الفصل الدراسي الثاني -   العام الدراسي  (1440-1441هـ )  </w:t>
            </w:r>
          </w:p>
        </w:tc>
      </w:tr>
      <w:tr w:rsidR="00C576B6">
        <w:trPr>
          <w:trHeight w:val="46"/>
          <w:tblHeader/>
          <w:jc w:val="center"/>
        </w:trPr>
        <w:tc>
          <w:tcPr>
            <w:tcW w:w="5000" w:type="pct"/>
            <w:gridSpan w:val="12"/>
            <w:tcBorders>
              <w:top w:val="single" w:sz="24" w:space="0" w:color="800080"/>
              <w:left w:val="nil"/>
              <w:bottom w:val="single" w:sz="8" w:space="0" w:color="800080"/>
              <w:right w:val="nil"/>
            </w:tcBorders>
            <w:vAlign w:val="center"/>
          </w:tcPr>
          <w:p w:rsidR="00C576B6" w:rsidRDefault="00C576B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PT Bold Heading"/>
                <w:color w:val="993366"/>
                <w:sz w:val="4"/>
                <w:szCs w:val="4"/>
                <w:lang w:eastAsia="ar-SA"/>
              </w:rPr>
            </w:pPr>
          </w:p>
        </w:tc>
      </w:tr>
      <w:tr w:rsidR="00C576B6">
        <w:trPr>
          <w:trHeight w:hRule="exact" w:val="510"/>
          <w:jc w:val="center"/>
        </w:trPr>
        <w:tc>
          <w:tcPr>
            <w:tcW w:w="26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24/5/1441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28/5/1441</w:t>
            </w:r>
          </w:p>
        </w:tc>
        <w:tc>
          <w:tcPr>
            <w:tcW w:w="26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  <w:lang w:eastAsia="ar-SA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1/6/1441</w:t>
            </w:r>
          </w:p>
        </w:tc>
        <w:tc>
          <w:tcPr>
            <w:tcW w:w="48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5/6/1441</w:t>
            </w:r>
          </w:p>
        </w:tc>
        <w:tc>
          <w:tcPr>
            <w:tcW w:w="268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  <w:rtl/>
                <w:lang w:eastAsia="ar-SA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8/6/1441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12/6/1441</w:t>
            </w:r>
          </w:p>
        </w:tc>
        <w:tc>
          <w:tcPr>
            <w:tcW w:w="26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2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15/6/1441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19/6/1441</w:t>
            </w:r>
          </w:p>
        </w:tc>
      </w:tr>
      <w:tr w:rsidR="00C576B6">
        <w:trPr>
          <w:trHeight w:val="3472"/>
          <w:jc w:val="center"/>
        </w:trPr>
        <w:tc>
          <w:tcPr>
            <w:tcW w:w="26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t>1</w:t>
            </w:r>
          </w:p>
        </w:tc>
        <w:tc>
          <w:tcPr>
            <w:tcW w:w="98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التهئية</w:t>
            </w:r>
            <w:proofErr w:type="spellEnd"/>
          </w:p>
          <w:p w:rsidR="00C576B6" w:rsidRDefault="0094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فرز المفاهيم +   أعواد المثلجات + التدريس التبادلي)</w:t>
            </w:r>
          </w:p>
          <w:p w:rsidR="00C576B6" w:rsidRDefault="00943F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المتوسط الحسابي والوسيط والمنوال</w:t>
            </w:r>
          </w:p>
          <w:p w:rsidR="00C576B6" w:rsidRDefault="0094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العمل الجماعي +   الألعاب والألغاز  + خرائط المفاهيم)</w:t>
            </w:r>
          </w:p>
          <w:p w:rsidR="00C576B6" w:rsidRDefault="00943F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استقصاء حل المسألة</w:t>
            </w:r>
          </w:p>
          <w:p w:rsidR="00C576B6" w:rsidRDefault="0094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أسئلة البطاقات +    المسابقات  + مثلث الاستماع)</w:t>
            </w:r>
          </w:p>
          <w:p w:rsidR="00C576B6" w:rsidRDefault="00943F2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التمثيل بالأعمدة </w:t>
            </w:r>
          </w:p>
          <w:p w:rsidR="00C576B6" w:rsidRDefault="0094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 xml:space="preserve">فرز المفاهيم +   مثلث الاستماع + </w:t>
            </w:r>
            <w:proofErr w:type="spellStart"/>
            <w:r>
              <w:rPr>
                <w:b/>
                <w:bCs/>
                <w:color w:val="00B050"/>
                <w:sz w:val="20"/>
                <w:szCs w:val="20"/>
                <w:rtl/>
              </w:rPr>
              <w:t>فكر,زاوج,شارك</w:t>
            </w:r>
            <w:proofErr w:type="spellEnd"/>
            <w:r>
              <w:rPr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</w:tc>
        <w:tc>
          <w:tcPr>
            <w:tcW w:w="26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t>2</w:t>
            </w:r>
          </w:p>
        </w:tc>
        <w:tc>
          <w:tcPr>
            <w:tcW w:w="95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43634"/>
                <w:sz w:val="20"/>
                <w:szCs w:val="20"/>
                <w:highlight w:val="green"/>
                <w:rtl/>
              </w:rPr>
              <w:t>استكشاف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 الاحتمال والكسور</w:t>
            </w:r>
          </w:p>
          <w:p w:rsidR="00C576B6" w:rsidRDefault="0094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التدريس التبادلي + العمل الجماعي + فرز المفاهيم)</w:t>
            </w:r>
          </w:p>
          <w:p w:rsidR="00C576B6" w:rsidRDefault="00943F2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الاحتمال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أعواد المثلجات +   خرائط المفاهيم + مثلث الاستماع)</w:t>
            </w:r>
          </w:p>
          <w:p w:rsidR="00C576B6" w:rsidRDefault="00943F2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الاحتمال والكسور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القبعات الست +   المسابقات + أسئلة البطاقات)</w:t>
            </w:r>
          </w:p>
          <w:p w:rsidR="00C576B6" w:rsidRDefault="00943F2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خطة حل المسألة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من أنا  + الكرسي الساخن  + القصة)</w:t>
            </w:r>
          </w:p>
        </w:tc>
        <w:tc>
          <w:tcPr>
            <w:tcW w:w="268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t>3</w:t>
            </w:r>
          </w:p>
        </w:tc>
        <w:tc>
          <w:tcPr>
            <w:tcW w:w="992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عد النواتج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القبعات الست +   الرؤوس المرقمة + مسرح العرائس)</w:t>
            </w:r>
          </w:p>
          <w:p w:rsidR="00C576B6" w:rsidRDefault="00943F2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highlight w:val="cyan"/>
                <w:rtl/>
              </w:rPr>
              <w:t>اختبار الفصل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أسئلة البطاقات +    المسابقات  + مثلث الاستماع)</w:t>
            </w:r>
          </w:p>
          <w:p w:rsidR="00C576B6" w:rsidRDefault="00943F2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القواسم والمضاعفات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مسرح العرائس +   لعب الأدوار  + فرز المفاهيم)</w:t>
            </w:r>
          </w:p>
          <w:p w:rsidR="00C576B6" w:rsidRDefault="00943F2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القواسم المشتركة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خرائط المفاهيم +   الكرسي الساخن  + القصة)</w:t>
            </w:r>
          </w:p>
        </w:tc>
        <w:tc>
          <w:tcPr>
            <w:tcW w:w="26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t>4</w:t>
            </w:r>
          </w:p>
        </w:tc>
        <w:tc>
          <w:tcPr>
            <w:tcW w:w="1009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الأعداد الأولية والأعداد غير الأولية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spellStart"/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فكر,زاوج,شارك</w:t>
            </w:r>
            <w:proofErr w:type="spellEnd"/>
            <w:r>
              <w:rPr>
                <w:b/>
                <w:bCs/>
                <w:color w:val="00B050"/>
                <w:sz w:val="20"/>
                <w:szCs w:val="20"/>
                <w:rtl/>
              </w:rPr>
              <w:t xml:space="preserve"> +   البطاقات المروحية + الرؤوس المرقمة)</w:t>
            </w:r>
          </w:p>
          <w:p w:rsidR="00C576B6" w:rsidRDefault="00943F2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الكسور المتكافئة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مسرح العرائس +   لعب الأدوار  + فرز المفاهيم)</w:t>
            </w:r>
          </w:p>
          <w:p w:rsidR="00C576B6" w:rsidRDefault="00943F2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تبسيط الكسور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من أنا +   العمل الجماعي + الألعاب والألغاز )</w:t>
            </w:r>
          </w:p>
        </w:tc>
      </w:tr>
      <w:tr w:rsidR="00C576B6">
        <w:trPr>
          <w:trHeight w:hRule="exact" w:val="510"/>
          <w:jc w:val="center"/>
        </w:trPr>
        <w:tc>
          <w:tcPr>
            <w:tcW w:w="26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22/6/1441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26/6/1441</w:t>
            </w:r>
          </w:p>
        </w:tc>
        <w:tc>
          <w:tcPr>
            <w:tcW w:w="26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29/6/1441</w:t>
            </w:r>
          </w:p>
        </w:tc>
        <w:tc>
          <w:tcPr>
            <w:tcW w:w="48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3/7/1441</w:t>
            </w:r>
          </w:p>
        </w:tc>
        <w:tc>
          <w:tcPr>
            <w:tcW w:w="268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6/7/1441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10/7/1441</w:t>
            </w:r>
          </w:p>
        </w:tc>
        <w:tc>
          <w:tcPr>
            <w:tcW w:w="26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2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cs="Simplified Arabic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13/7/1441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17/7/1441</w:t>
            </w:r>
          </w:p>
        </w:tc>
      </w:tr>
      <w:tr w:rsidR="00C576B6">
        <w:trPr>
          <w:trHeight w:val="3985"/>
          <w:jc w:val="center"/>
        </w:trPr>
        <w:tc>
          <w:tcPr>
            <w:tcW w:w="26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t>5</w:t>
            </w:r>
          </w:p>
        </w:tc>
        <w:tc>
          <w:tcPr>
            <w:tcW w:w="98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خطة حل المسألة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حوض السمك +   التدريس التبادلي + أعواد المثلجات)</w:t>
            </w:r>
          </w:p>
          <w:p w:rsidR="00C576B6" w:rsidRDefault="00943F2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المضاعفات المشتركة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فرز المفاهيم +   من أنا + حوض السمك)</w:t>
            </w:r>
          </w:p>
          <w:p w:rsidR="00C576B6" w:rsidRDefault="00943F2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مقارنة الكسور الاعتيادية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المسابقات +    مثلث الاستماع + القبعات الست)</w:t>
            </w:r>
          </w:p>
          <w:p w:rsidR="00C576B6" w:rsidRDefault="00943F2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اختبار الفصل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bidi="ar-EG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من أنا +   العمل الجماعي + الألعاب والألغاز )</w:t>
            </w:r>
          </w:p>
        </w:tc>
        <w:tc>
          <w:tcPr>
            <w:tcW w:w="26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t>6</w:t>
            </w:r>
          </w:p>
        </w:tc>
        <w:tc>
          <w:tcPr>
            <w:tcW w:w="95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22"/>
              </w:numPr>
              <w:tabs>
                <w:tab w:val="left" w:pos="188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highlight w:val="green"/>
                <w:rtl/>
              </w:rPr>
              <w:t>استكشاف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 جمع الكسور المتشابهة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الألعاب والألغاز  +   مسرح العرائس + التدريس التبادلي)</w:t>
            </w:r>
          </w:p>
          <w:p w:rsidR="00C576B6" w:rsidRDefault="00943F20">
            <w:pPr>
              <w:numPr>
                <w:ilvl w:val="0"/>
                <w:numId w:val="22"/>
              </w:numPr>
              <w:tabs>
                <w:tab w:val="left" w:pos="188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جمع الكسور المتشابهة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من أنا +   العمل الجماعي + الألعاب والألغاز )</w:t>
            </w:r>
          </w:p>
          <w:p w:rsidR="00C576B6" w:rsidRDefault="00943F20">
            <w:pPr>
              <w:numPr>
                <w:ilvl w:val="0"/>
                <w:numId w:val="22"/>
              </w:numPr>
              <w:tabs>
                <w:tab w:val="left" w:pos="188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highlight w:val="green"/>
                <w:rtl/>
              </w:rPr>
              <w:t>استكشاف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 طرح الكسور المتشابهة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حوض السمك +   خرائط المفاهيم  + أسئلة البطاقات)</w:t>
            </w:r>
          </w:p>
          <w:p w:rsidR="00C576B6" w:rsidRDefault="00943F20">
            <w:pPr>
              <w:numPr>
                <w:ilvl w:val="0"/>
                <w:numId w:val="22"/>
              </w:numPr>
              <w:tabs>
                <w:tab w:val="left" w:pos="188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طرح الكسور المتشابهة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أسئلة البطاقات +    المسابقات  + مثلث الاستماع)</w:t>
            </w:r>
          </w:p>
          <w:p w:rsidR="00C576B6" w:rsidRDefault="00943F20">
            <w:pPr>
              <w:numPr>
                <w:ilvl w:val="0"/>
                <w:numId w:val="22"/>
              </w:numPr>
              <w:tabs>
                <w:tab w:val="left" w:pos="188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highlight w:val="green"/>
                <w:rtl/>
              </w:rPr>
              <w:t>استكشاف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 جمع الكسور غير المتشابهة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فرز المفاهيم +   أعواد المثلجات + التدريس التبادلي)</w:t>
            </w:r>
          </w:p>
        </w:tc>
        <w:tc>
          <w:tcPr>
            <w:tcW w:w="268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t>7</w:t>
            </w:r>
          </w:p>
        </w:tc>
        <w:tc>
          <w:tcPr>
            <w:tcW w:w="992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13"/>
              </w:numPr>
              <w:tabs>
                <w:tab w:val="left" w:pos="288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جمع الكسور المتشابهة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 xml:space="preserve">فرز المفاهيم +   مثلث الاستماع + </w:t>
            </w:r>
            <w:proofErr w:type="spellStart"/>
            <w:r>
              <w:rPr>
                <w:b/>
                <w:bCs/>
                <w:color w:val="00B050"/>
                <w:sz w:val="20"/>
                <w:szCs w:val="20"/>
                <w:rtl/>
              </w:rPr>
              <w:t>فكر,زاوج,شارك</w:t>
            </w:r>
            <w:proofErr w:type="spellEnd"/>
            <w:r>
              <w:rPr>
                <w:b/>
                <w:bCs/>
                <w:color w:val="00B050"/>
                <w:sz w:val="20"/>
                <w:szCs w:val="20"/>
                <w:rtl/>
              </w:rPr>
              <w:t>)</w:t>
            </w:r>
          </w:p>
          <w:p w:rsidR="00C576B6" w:rsidRDefault="00943F20">
            <w:pPr>
              <w:numPr>
                <w:ilvl w:val="0"/>
                <w:numId w:val="13"/>
              </w:numPr>
              <w:tabs>
                <w:tab w:val="left" w:pos="288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highlight w:val="yellow"/>
                <w:rtl/>
              </w:rPr>
              <w:t>استكشاف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 طرح الكسور غير المتشابهة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الألعاب والألغاز  +   مسرح العرائس + التدريس التبادلي)</w:t>
            </w:r>
          </w:p>
          <w:p w:rsidR="00C576B6" w:rsidRDefault="00943F20">
            <w:pPr>
              <w:numPr>
                <w:ilvl w:val="0"/>
                <w:numId w:val="13"/>
              </w:numPr>
              <w:tabs>
                <w:tab w:val="left" w:pos="288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طرح الكسور الغير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متشابهه</w:t>
            </w:r>
            <w:proofErr w:type="spellEnd"/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فرز المفاهيم +   أعواد المثلجات + التدريس التبادلي)</w:t>
            </w:r>
          </w:p>
          <w:p w:rsidR="00C576B6" w:rsidRDefault="00943F20">
            <w:pPr>
              <w:numPr>
                <w:ilvl w:val="0"/>
                <w:numId w:val="13"/>
              </w:numPr>
              <w:tabs>
                <w:tab w:val="left" w:pos="288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مهارة حل المسألة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القبعات الست +   مثلث الاستماع + المسابقات)</w:t>
            </w:r>
          </w:p>
          <w:p w:rsidR="00C576B6" w:rsidRDefault="00943F20">
            <w:pPr>
              <w:numPr>
                <w:ilvl w:val="0"/>
                <w:numId w:val="13"/>
              </w:numPr>
              <w:tabs>
                <w:tab w:val="left" w:pos="288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اختبار الفصل9  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أسئلة البطاقات +   المسابقات + حوض السمك)</w:t>
            </w:r>
          </w:p>
        </w:tc>
        <w:tc>
          <w:tcPr>
            <w:tcW w:w="26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t>8</w:t>
            </w:r>
          </w:p>
        </w:tc>
        <w:tc>
          <w:tcPr>
            <w:tcW w:w="1009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highlight w:val="yellow"/>
                <w:rtl/>
              </w:rPr>
              <w:t>تهيئة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 الفصل10</w:t>
            </w:r>
          </w:p>
          <w:p w:rsidR="00C576B6" w:rsidRDefault="00943F2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spellStart"/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فكر,زاوج,شارك</w:t>
            </w:r>
            <w:proofErr w:type="spellEnd"/>
            <w:r>
              <w:rPr>
                <w:b/>
                <w:bCs/>
                <w:color w:val="00B050"/>
                <w:sz w:val="20"/>
                <w:szCs w:val="20"/>
                <w:rtl/>
              </w:rPr>
              <w:t xml:space="preserve"> +   خرائط المفاهيم + الرؤوس المرقمة)</w:t>
            </w:r>
          </w:p>
          <w:p w:rsidR="00C576B6" w:rsidRDefault="00943F20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highlight w:val="green"/>
                <w:rtl/>
              </w:rPr>
              <w:t>استكشاف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 المسطرة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المتريه</w:t>
            </w:r>
            <w:proofErr w:type="spellEnd"/>
          </w:p>
          <w:p w:rsidR="00C576B6" w:rsidRDefault="00943F2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فرز المفاهيم +   من أنا + حوض السمك)</w:t>
            </w:r>
          </w:p>
          <w:p w:rsidR="00C576B6" w:rsidRDefault="00943F20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وحدات الطول</w:t>
            </w:r>
          </w:p>
          <w:p w:rsidR="00C576B6" w:rsidRDefault="00943F2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القبعات الست +   المسابقات + أسئلة البطاقات)</w:t>
            </w:r>
          </w:p>
          <w:p w:rsidR="00C576B6" w:rsidRDefault="00943F20">
            <w:pPr>
              <w:numPr>
                <w:ilvl w:val="0"/>
                <w:numId w:val="5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مهارة حل المسألة</w:t>
            </w:r>
          </w:p>
          <w:p w:rsidR="00C576B6" w:rsidRDefault="00943F2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البطاقات المروحية + مسرح العرائس  + المسابقات)</w:t>
            </w:r>
          </w:p>
        </w:tc>
      </w:tr>
      <w:tr w:rsidR="00C576B6">
        <w:trPr>
          <w:trHeight w:hRule="exact" w:val="510"/>
          <w:jc w:val="center"/>
        </w:trPr>
        <w:tc>
          <w:tcPr>
            <w:tcW w:w="26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20/7/1441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24/7/1441</w:t>
            </w:r>
          </w:p>
        </w:tc>
        <w:tc>
          <w:tcPr>
            <w:tcW w:w="26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27/7/1441</w:t>
            </w:r>
          </w:p>
        </w:tc>
        <w:tc>
          <w:tcPr>
            <w:tcW w:w="48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2/8/1441</w:t>
            </w:r>
          </w:p>
        </w:tc>
        <w:tc>
          <w:tcPr>
            <w:tcW w:w="268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5/8/1441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9/8/1441</w:t>
            </w:r>
          </w:p>
        </w:tc>
        <w:tc>
          <w:tcPr>
            <w:tcW w:w="26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2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12/8/1441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16/8/1441</w:t>
            </w:r>
          </w:p>
        </w:tc>
      </w:tr>
      <w:tr w:rsidR="00C576B6">
        <w:trPr>
          <w:trHeight w:val="1077"/>
          <w:jc w:val="center"/>
        </w:trPr>
        <w:tc>
          <w:tcPr>
            <w:tcW w:w="26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lastRenderedPageBreak/>
              <w:t>9</w:t>
            </w:r>
          </w:p>
        </w:tc>
        <w:tc>
          <w:tcPr>
            <w:tcW w:w="98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وحدات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الكتله</w:t>
            </w:r>
            <w:proofErr w:type="spellEnd"/>
          </w:p>
          <w:p w:rsidR="00C576B6" w:rsidRDefault="00943F2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من أنا  + الكرسي الساخن  + القصة)</w:t>
            </w:r>
          </w:p>
          <w:p w:rsidR="00C576B6" w:rsidRDefault="00943F20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وحدات السعه</w:t>
            </w:r>
          </w:p>
          <w:p w:rsidR="00C576B6" w:rsidRDefault="00943F2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البطاقات المروحية + مسرح العرائس  + المسابقات)</w:t>
            </w:r>
          </w:p>
          <w:p w:rsidR="00C576B6" w:rsidRDefault="00943F20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وحدات الزمن</w:t>
            </w:r>
          </w:p>
          <w:p w:rsidR="00C576B6" w:rsidRDefault="00943F2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الألعاب والألغاز  +   مسرح العرائس + التدريس التبادلي)</w:t>
            </w:r>
          </w:p>
          <w:p w:rsidR="00C576B6" w:rsidRDefault="00943F20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استقصاء حل المسألة</w:t>
            </w:r>
          </w:p>
          <w:p w:rsidR="00C576B6" w:rsidRDefault="00943F2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فرز المفاهيم +   أعواد المثلجات + التدريس التبادلي)</w:t>
            </w:r>
          </w:p>
        </w:tc>
        <w:tc>
          <w:tcPr>
            <w:tcW w:w="26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t>10</w:t>
            </w:r>
          </w:p>
        </w:tc>
        <w:tc>
          <w:tcPr>
            <w:tcW w:w="95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حساب الزمن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المنقضي</w:t>
            </w:r>
            <w:proofErr w:type="spellEnd"/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spellStart"/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فكر,زاوج,شارك</w:t>
            </w:r>
            <w:proofErr w:type="spellEnd"/>
            <w:r>
              <w:rPr>
                <w:b/>
                <w:bCs/>
                <w:color w:val="00B050"/>
                <w:sz w:val="20"/>
                <w:szCs w:val="20"/>
                <w:rtl/>
              </w:rPr>
              <w:t xml:space="preserve"> +   البطاقات المروحية + الرؤوس المرقمة)</w:t>
            </w:r>
          </w:p>
          <w:p w:rsidR="00C576B6" w:rsidRDefault="00943F2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اختبار الفصل10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مسرح العرائس +   لعب الأدوار  + فرز المفاهيم)</w:t>
            </w:r>
          </w:p>
          <w:p w:rsidR="00C576B6" w:rsidRDefault="00943F2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highlight w:val="yellow"/>
                <w:rtl/>
              </w:rPr>
              <w:t>تهيئة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 الفصل11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حوض السمك +   خرائط المفاهيم  + أسئلة البطاقات)</w:t>
            </w:r>
          </w:p>
          <w:p w:rsidR="00C576B6" w:rsidRDefault="00943F2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مفردات هندسية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المسابقات +    مثلث الاستماع + القبعات الست)</w:t>
            </w:r>
          </w:p>
        </w:tc>
        <w:tc>
          <w:tcPr>
            <w:tcW w:w="268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t>11</w:t>
            </w:r>
          </w:p>
        </w:tc>
        <w:tc>
          <w:tcPr>
            <w:tcW w:w="992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خطة حل المسالة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المسابقات +    مثلث الاستماع + القبعات الست)</w:t>
            </w:r>
          </w:p>
          <w:p w:rsidR="00C576B6" w:rsidRDefault="00943F2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الأشكال الرباعية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من أنا +   العمل الجماعي + الألعاب والألغاز )</w:t>
            </w:r>
          </w:p>
          <w:p w:rsidR="00C576B6" w:rsidRDefault="00943F2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الهندسة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 الأزواج المرتبة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خرائط المفاهيم +   الكرسي الساخن  + القصة)</w:t>
            </w:r>
          </w:p>
          <w:p w:rsidR="00C576B6" w:rsidRDefault="00943F2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الجبر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والهندسة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 تمثيل الدوال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خرائط المفاهيم +   الكرسي الساخن  + القصة)</w:t>
            </w:r>
          </w:p>
        </w:tc>
        <w:tc>
          <w:tcPr>
            <w:tcW w:w="26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t>12</w:t>
            </w:r>
          </w:p>
        </w:tc>
        <w:tc>
          <w:tcPr>
            <w:tcW w:w="1009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الانسحاب في المستوى الإحداثي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المسابقات +    مثلث الاستماع + القبعات الست)</w:t>
            </w:r>
          </w:p>
          <w:p w:rsidR="00C576B6" w:rsidRDefault="00943F20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الانعكاس في المستوى الإحداثي 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خرائط المفاهيم +   الكرسي الساخن  + القصة)</w:t>
            </w:r>
          </w:p>
          <w:p w:rsidR="00C576B6" w:rsidRDefault="00943F20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الدوران في المستوى الإحداثي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حوض السمك +   التدريس التبادلي + أسئلة البطاقات)</w:t>
            </w:r>
          </w:p>
          <w:p w:rsidR="00C576B6" w:rsidRDefault="00943F20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اختبار الفصل11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من أنا  + الكرسي الساخن  + القصة)</w:t>
            </w:r>
          </w:p>
        </w:tc>
      </w:tr>
      <w:tr w:rsidR="00C576B6">
        <w:trPr>
          <w:trHeight w:hRule="exact" w:val="510"/>
          <w:jc w:val="center"/>
        </w:trPr>
        <w:tc>
          <w:tcPr>
            <w:tcW w:w="26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19/8/1441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23/8/1441</w:t>
            </w:r>
          </w:p>
        </w:tc>
        <w:tc>
          <w:tcPr>
            <w:tcW w:w="26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46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26/8/1441</w:t>
            </w:r>
          </w:p>
        </w:tc>
        <w:tc>
          <w:tcPr>
            <w:tcW w:w="481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30/8/1441</w:t>
            </w:r>
          </w:p>
        </w:tc>
        <w:tc>
          <w:tcPr>
            <w:tcW w:w="268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02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3/9/1441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7/9/1441</w:t>
            </w:r>
          </w:p>
        </w:tc>
        <w:tc>
          <w:tcPr>
            <w:tcW w:w="26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2060"/>
                <w:sz w:val="20"/>
                <w:szCs w:val="20"/>
                <w:rtl/>
              </w:rPr>
              <w:t>الأسبوع</w:t>
            </w:r>
          </w:p>
        </w:tc>
        <w:tc>
          <w:tcPr>
            <w:tcW w:w="52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10/9/1441</w:t>
            </w:r>
          </w:p>
        </w:tc>
        <w:tc>
          <w:tcPr>
            <w:tcW w:w="489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80"/>
                <w:sz w:val="20"/>
                <w:szCs w:val="20"/>
                <w:rtl/>
              </w:rPr>
              <w:t>14/9/1441</w:t>
            </w:r>
          </w:p>
        </w:tc>
      </w:tr>
      <w:tr w:rsidR="00C576B6">
        <w:trPr>
          <w:trHeight w:val="1077"/>
          <w:jc w:val="center"/>
        </w:trPr>
        <w:tc>
          <w:tcPr>
            <w:tcW w:w="26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t>13</w:t>
            </w:r>
          </w:p>
        </w:tc>
        <w:tc>
          <w:tcPr>
            <w:tcW w:w="98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highlight w:val="yellow"/>
                <w:rtl/>
              </w:rPr>
              <w:t>تهيئة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 الفصل12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القبعات الست +   مثلث الاستماع + المسابقات)</w:t>
            </w:r>
          </w:p>
          <w:p w:rsidR="00C576B6" w:rsidRDefault="00943F2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highlight w:val="green"/>
                <w:rtl/>
              </w:rPr>
              <w:t>استكشاف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 محيط المستطيل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أسئلة البطاقات +   المسابقات + حوض السمك)</w:t>
            </w:r>
          </w:p>
          <w:p w:rsidR="00C576B6" w:rsidRDefault="00943F2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محيط مضلع  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مسرح العرائس +   لعب الأدوار  + فرز المفاهيم)</w:t>
            </w:r>
          </w:p>
          <w:p w:rsidR="00C576B6" w:rsidRDefault="00943F2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المساحة 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خرائط المفاهيم +   الكرسي الساخن  + القصة)</w:t>
            </w:r>
          </w:p>
        </w:tc>
        <w:tc>
          <w:tcPr>
            <w:tcW w:w="26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t>14</w:t>
            </w:r>
          </w:p>
        </w:tc>
        <w:tc>
          <w:tcPr>
            <w:tcW w:w="95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مساحة المستطيل والمربع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الألعاب والألغاز  +   مسرح العرائس + التدريس التبادلي)</w:t>
            </w:r>
          </w:p>
          <w:p w:rsidR="00C576B6" w:rsidRDefault="00943F2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الأشكال الثلاثية الأبعاد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فرز المفاهيم +   أعواد المثلجات + التدريس التبادلي)</w:t>
            </w:r>
          </w:p>
          <w:p w:rsidR="00C576B6" w:rsidRDefault="00943F2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80"/>
                <w:w w:val="8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خطة حل المسالة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80"/>
                <w:w w:val="8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العصف الذهني +   الحوار والنقاش + الاستقراء)</w:t>
            </w:r>
          </w:p>
        </w:tc>
        <w:tc>
          <w:tcPr>
            <w:tcW w:w="268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FF0000"/>
                <w:sz w:val="20"/>
                <w:szCs w:val="20"/>
                <w:rtl/>
              </w:rPr>
              <w:t>15</w:t>
            </w:r>
          </w:p>
        </w:tc>
        <w:tc>
          <w:tcPr>
            <w:tcW w:w="992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خطة حل المسالة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المسابقات +    مثلث الاستماع + القبعات الست)</w:t>
            </w:r>
          </w:p>
          <w:p w:rsidR="00C576B6" w:rsidRDefault="00943F2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highlight w:val="green"/>
                <w:rtl/>
              </w:rPr>
              <w:t xml:space="preserve"> استكشاف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 حجم المنشور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من أنا +   العمل الجماعي + الألعاب والألغاز 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 xml:space="preserve"> </w:t>
            </w:r>
          </w:p>
          <w:p w:rsidR="00C576B6" w:rsidRDefault="00943F2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حجم المنشور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حوض السمك +   التدريس التبادلي + أسئلة البطاقات)</w:t>
            </w:r>
          </w:p>
          <w:p w:rsidR="00C576B6" w:rsidRDefault="00943F20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rtl/>
              </w:rPr>
              <w:t>اختبار الفصل</w:t>
            </w:r>
          </w:p>
          <w:p w:rsidR="00C576B6" w:rsidRDefault="00943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color w:val="00B050"/>
                <w:spacing w:val="-8"/>
                <w:sz w:val="20"/>
                <w:szCs w:val="20"/>
                <w:rtl/>
              </w:rPr>
              <w:t>إستراتيجية  (</w:t>
            </w:r>
            <w:proofErr w:type="gramEnd"/>
            <w:r>
              <w:rPr>
                <w:b/>
                <w:bCs/>
                <w:color w:val="00B050"/>
                <w:sz w:val="20"/>
                <w:szCs w:val="20"/>
                <w:rtl/>
              </w:rPr>
              <w:t>أعواد المثلجات +   خرائط المفاهيم + مثلث الاستماع)</w:t>
            </w:r>
          </w:p>
        </w:tc>
        <w:tc>
          <w:tcPr>
            <w:tcW w:w="26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002060"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002060"/>
                <w:sz w:val="20"/>
                <w:szCs w:val="20"/>
                <w:rtl/>
              </w:rPr>
              <w:t>16</w:t>
            </w:r>
          </w:p>
        </w:tc>
        <w:tc>
          <w:tcPr>
            <w:tcW w:w="1009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rtl/>
                <w:lang w:eastAsia="ar-SA"/>
              </w:rPr>
              <w:t xml:space="preserve">استكمال البرامج العلاجية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80"/>
                <w:sz w:val="20"/>
                <w:szCs w:val="20"/>
                <w:rtl/>
                <w:lang w:eastAsia="ar-SA"/>
              </w:rPr>
              <w:t>للطلاب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rtl/>
                <w:lang w:eastAsia="ar-SA"/>
              </w:rPr>
              <w:t xml:space="preserve"> غير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80"/>
                <w:sz w:val="20"/>
                <w:szCs w:val="20"/>
                <w:rtl/>
                <w:lang w:eastAsia="ar-SA"/>
              </w:rPr>
              <w:t>المتقنين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rtl/>
                <w:lang w:eastAsia="ar-SA"/>
              </w:rPr>
              <w:t xml:space="preserve">  لمعايير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rtl/>
                <w:lang w:eastAsia="ar-SA"/>
              </w:rPr>
              <w:t xml:space="preserve"> التقويم</w:t>
            </w:r>
          </w:p>
        </w:tc>
      </w:tr>
      <w:tr w:rsidR="00C576B6">
        <w:trPr>
          <w:trHeight w:val="506"/>
          <w:jc w:val="center"/>
        </w:trPr>
        <w:tc>
          <w:tcPr>
            <w:tcW w:w="267" w:type="pct"/>
            <w:tcBorders>
              <w:top w:val="single" w:sz="24" w:space="0" w:color="800080"/>
              <w:left w:val="single" w:sz="24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jc w:val="center"/>
              <w:rPr>
                <w:rFonts w:ascii="Arial" w:hAnsi="Arial"/>
                <w:b/>
                <w:bCs/>
                <w:color w:val="002060"/>
                <w:lang w:eastAsia="ar-SA"/>
              </w:rPr>
            </w:pPr>
            <w:r>
              <w:rPr>
                <w:rFonts w:ascii="Arial" w:hAnsi="Arial"/>
                <w:b/>
                <w:bCs/>
                <w:color w:val="002060"/>
                <w:rtl/>
              </w:rPr>
              <w:t>الأسبوع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8/10/1441</w:t>
            </w:r>
          </w:p>
        </w:tc>
        <w:tc>
          <w:tcPr>
            <w:tcW w:w="490" w:type="pct"/>
            <w:tcBorders>
              <w:top w:val="single" w:sz="24" w:space="0" w:color="800080"/>
              <w:left w:val="single" w:sz="8" w:space="0" w:color="800080"/>
              <w:bottom w:val="single" w:sz="8" w:space="0" w:color="800080"/>
              <w:right w:val="single" w:sz="24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jc w:val="center"/>
              <w:rPr>
                <w:rFonts w:ascii="Arial" w:hAnsi="Arial"/>
                <w:b/>
                <w:bCs/>
                <w:color w:val="00008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80"/>
                <w:sz w:val="24"/>
                <w:szCs w:val="24"/>
                <w:rtl/>
              </w:rPr>
              <w:t>19/10/1441</w:t>
            </w:r>
          </w:p>
        </w:tc>
        <w:tc>
          <w:tcPr>
            <w:tcW w:w="267" w:type="pct"/>
            <w:vMerge w:val="restart"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" w:space="0" w:color="800080"/>
            </w:tcBorders>
            <w:shd w:val="clear" w:color="auto" w:fill="D9D9FF"/>
            <w:textDirection w:val="btLr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PT Bold Heading"/>
                <w:color w:val="002060"/>
                <w:sz w:val="26"/>
                <w:szCs w:val="26"/>
                <w:lang w:eastAsia="ar-SA"/>
              </w:rPr>
            </w:pPr>
            <w:r>
              <w:rPr>
                <w:rFonts w:ascii="Tahoma" w:eastAsia="Times New Roman" w:hAnsi="Tahoma" w:cs="PT Bold Heading" w:hint="cs"/>
                <w:color w:val="002060"/>
                <w:sz w:val="26"/>
                <w:szCs w:val="26"/>
                <w:rtl/>
                <w:lang w:eastAsia="ar-SA"/>
              </w:rPr>
              <w:t>ملاحظات</w:t>
            </w:r>
          </w:p>
        </w:tc>
        <w:tc>
          <w:tcPr>
            <w:tcW w:w="3486" w:type="pct"/>
            <w:gridSpan w:val="8"/>
            <w:vMerge w:val="restart"/>
            <w:tcBorders>
              <w:top w:val="single" w:sz="24" w:space="0" w:color="800080"/>
              <w:left w:val="single" w:sz="2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tbl>
            <w:tblPr>
              <w:bidiVisual/>
              <w:tblW w:w="4950" w:type="pct"/>
              <w:jc w:val="center"/>
              <w:tblBorders>
                <w:top w:val="single" w:sz="2" w:space="0" w:color="800080"/>
                <w:left w:val="single" w:sz="2" w:space="0" w:color="800080"/>
                <w:bottom w:val="single" w:sz="2" w:space="0" w:color="800080"/>
                <w:right w:val="single" w:sz="2" w:space="0" w:color="800080"/>
                <w:insideH w:val="single" w:sz="2" w:space="0" w:color="800080"/>
                <w:insideV w:val="single" w:sz="2" w:space="0" w:color="800080"/>
              </w:tblBorders>
              <w:tblLook w:val="04A0" w:firstRow="1" w:lastRow="0" w:firstColumn="1" w:lastColumn="0" w:noHBand="0" w:noVBand="1"/>
            </w:tblPr>
            <w:tblGrid>
              <w:gridCol w:w="4825"/>
              <w:gridCol w:w="2961"/>
              <w:gridCol w:w="2959"/>
            </w:tblGrid>
            <w:tr w:rsidR="00C576B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الموضوع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التاريخ الهجري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shd w:val="clear" w:color="auto" w:fill="D9D9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التاريخ الميلادي</w:t>
                  </w:r>
                </w:p>
              </w:tc>
            </w:tr>
            <w:tr w:rsidR="00C576B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بداية الدراسة للطلاب للفصل الدراسي الثاني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24/05/1441هـ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19/01/2020م</w:t>
                  </w:r>
                </w:p>
              </w:tc>
            </w:tr>
            <w:tr w:rsidR="00C576B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بداية إجازة عيد الفطر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14/09/1441هـ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07/05/2020م</w:t>
                  </w:r>
                </w:p>
              </w:tc>
            </w:tr>
            <w:tr w:rsidR="00C576B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بداية الدراسة بعد إجازة عيد الفطر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08/10/1441هـ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31/05/2020م</w:t>
                  </w:r>
                </w:p>
              </w:tc>
            </w:tr>
            <w:tr w:rsidR="00C576B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بداية اختبار الفصل الدراسي الثاني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10/10/1441هـ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02/06/2020م</w:t>
                  </w:r>
                </w:p>
              </w:tc>
            </w:tr>
            <w:tr w:rsidR="00C576B6">
              <w:trPr>
                <w:jc w:val="center"/>
              </w:trPr>
              <w:tc>
                <w:tcPr>
                  <w:tcW w:w="5024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بداية إجازة نهاية العام</w:t>
                  </w:r>
                </w:p>
              </w:tc>
              <w:tc>
                <w:tcPr>
                  <w:tcW w:w="3038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19/10/1441هـ</w:t>
                  </w:r>
                </w:p>
              </w:tc>
              <w:tc>
                <w:tcPr>
                  <w:tcW w:w="3040" w:type="dxa"/>
                  <w:tcBorders>
                    <w:top w:val="single" w:sz="2" w:space="0" w:color="800080"/>
                    <w:left w:val="single" w:sz="2" w:space="0" w:color="800080"/>
                    <w:bottom w:val="single" w:sz="2" w:space="0" w:color="800080"/>
                    <w:right w:val="single" w:sz="2" w:space="0" w:color="80008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76B6" w:rsidRDefault="00943F20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C00000"/>
                      <w:lang w:eastAsia="ar-SA"/>
                    </w:rPr>
                  </w:pPr>
                  <w:r>
                    <w:rPr>
                      <w:rFonts w:cs="Times New Roman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11/06/2020م</w:t>
                  </w:r>
                </w:p>
              </w:tc>
            </w:tr>
          </w:tbl>
          <w:p w:rsidR="00C576B6" w:rsidRDefault="00C576B6">
            <w:pPr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C576B6">
        <w:trPr>
          <w:trHeight w:val="674"/>
          <w:jc w:val="center"/>
        </w:trPr>
        <w:tc>
          <w:tcPr>
            <w:tcW w:w="267" w:type="pct"/>
            <w:tcBorders>
              <w:top w:val="single" w:sz="8" w:space="0" w:color="800080"/>
              <w:left w:val="single" w:sz="24" w:space="0" w:color="800080"/>
              <w:bottom w:val="single" w:sz="24" w:space="0" w:color="800080"/>
              <w:right w:val="single" w:sz="8" w:space="0" w:color="800080"/>
            </w:tcBorders>
            <w:shd w:val="clear" w:color="auto" w:fill="D9D9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002060"/>
                <w:sz w:val="44"/>
                <w:szCs w:val="44"/>
                <w:rtl/>
                <w:lang w:eastAsia="ar-SA"/>
              </w:rPr>
            </w:pPr>
            <w:r>
              <w:rPr>
                <w:rFonts w:ascii="Tahoma" w:eastAsia="Times New Roman" w:hAnsi="Tahoma" w:cs="Traditional Arabic"/>
                <w:b/>
                <w:bCs/>
                <w:color w:val="002060"/>
                <w:sz w:val="44"/>
                <w:szCs w:val="44"/>
                <w:rtl/>
                <w:lang w:eastAsia="ar-SA"/>
              </w:rPr>
              <w:t>17</w:t>
            </w:r>
          </w:p>
          <w:p w:rsidR="00C576B6" w:rsidRDefault="00943F20">
            <w:pPr>
              <w:spacing w:after="0" w:line="240" w:lineRule="auto"/>
              <w:jc w:val="center"/>
              <w:rPr>
                <w:rFonts w:ascii="Tahoma" w:eastAsia="Times New Roman" w:hAnsi="Tahoma" w:cs="Traditional Arabic"/>
                <w:b/>
                <w:bCs/>
                <w:color w:val="002060"/>
                <w:sz w:val="44"/>
                <w:szCs w:val="44"/>
                <w:lang w:eastAsia="ar-SA"/>
              </w:rPr>
            </w:pPr>
            <w:r>
              <w:rPr>
                <w:rFonts w:ascii="Tahoma" w:eastAsia="Times New Roman" w:hAnsi="Tahoma" w:cs="Traditional Arabic" w:hint="cs"/>
                <w:b/>
                <w:bCs/>
                <w:color w:val="002060"/>
                <w:sz w:val="44"/>
                <w:szCs w:val="44"/>
                <w:rtl/>
                <w:lang w:eastAsia="ar-SA"/>
              </w:rPr>
              <w:t>18</w:t>
            </w:r>
          </w:p>
        </w:tc>
        <w:tc>
          <w:tcPr>
            <w:tcW w:w="980" w:type="pct"/>
            <w:gridSpan w:val="2"/>
            <w:tcBorders>
              <w:top w:val="single" w:sz="8" w:space="0" w:color="800080"/>
              <w:left w:val="single" w:sz="8" w:space="0" w:color="800080"/>
              <w:bottom w:val="single" w:sz="24" w:space="0" w:color="800080"/>
              <w:right w:val="single" w:sz="24" w:space="0" w:color="800080"/>
            </w:tcBorders>
            <w:shd w:val="clear" w:color="auto" w:fill="FFFFFF"/>
            <w:vAlign w:val="center"/>
            <w:hideMark/>
          </w:tcPr>
          <w:p w:rsidR="00C576B6" w:rsidRDefault="0094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rtl/>
                <w:lang w:eastAsia="ar-SA"/>
              </w:rPr>
              <w:t xml:space="preserve">استكمال البرامج العلاجية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80"/>
                <w:sz w:val="20"/>
                <w:szCs w:val="20"/>
                <w:rtl/>
                <w:lang w:eastAsia="ar-SA"/>
              </w:rPr>
              <w:t>للطلاب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rtl/>
                <w:lang w:eastAsia="ar-SA"/>
              </w:rPr>
              <w:t xml:space="preserve"> غير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000080"/>
                <w:sz w:val="20"/>
                <w:szCs w:val="20"/>
                <w:rtl/>
                <w:lang w:eastAsia="ar-SA"/>
              </w:rPr>
              <w:t>المتقنين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rtl/>
                <w:lang w:eastAsia="ar-SA"/>
              </w:rPr>
              <w:t xml:space="preserve">  لمعايير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  <w:rtl/>
                <w:lang w:eastAsia="ar-SA"/>
              </w:rPr>
              <w:t xml:space="preserve"> التقويم</w:t>
            </w:r>
          </w:p>
        </w:tc>
        <w:tc>
          <w:tcPr>
            <w:tcW w:w="0" w:type="auto"/>
            <w:vMerge/>
            <w:tcBorders>
              <w:top w:val="single" w:sz="24" w:space="0" w:color="800080"/>
              <w:left w:val="single" w:sz="24" w:space="0" w:color="800080"/>
              <w:bottom w:val="single" w:sz="24" w:space="0" w:color="800080"/>
              <w:right w:val="single" w:sz="2" w:space="0" w:color="800080"/>
            </w:tcBorders>
            <w:vAlign w:val="center"/>
            <w:hideMark/>
          </w:tcPr>
          <w:p w:rsidR="00C576B6" w:rsidRDefault="00C576B6">
            <w:pPr>
              <w:spacing w:after="0" w:line="240" w:lineRule="auto"/>
              <w:rPr>
                <w:rFonts w:ascii="Tahoma" w:eastAsia="Times New Roman" w:hAnsi="Tahoma" w:cs="PT Bold Heading"/>
                <w:color w:val="002060"/>
                <w:sz w:val="26"/>
                <w:szCs w:val="26"/>
                <w:lang w:eastAsia="ar-SA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24" w:space="0" w:color="800080"/>
              <w:left w:val="single" w:sz="2" w:space="0" w:color="800080"/>
              <w:bottom w:val="single" w:sz="24" w:space="0" w:color="800080"/>
              <w:right w:val="single" w:sz="24" w:space="0" w:color="800080"/>
            </w:tcBorders>
            <w:vAlign w:val="center"/>
            <w:hideMark/>
          </w:tcPr>
          <w:p w:rsidR="00C576B6" w:rsidRDefault="00C576B6">
            <w:pPr>
              <w:spacing w:after="0" w:line="240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C576B6" w:rsidRDefault="00C576B6">
      <w:pPr>
        <w:spacing w:after="0" w:line="240" w:lineRule="auto"/>
        <w:rPr>
          <w:sz w:val="2"/>
          <w:szCs w:val="2"/>
          <w:rtl/>
          <w:lang w:bidi="ar-EG"/>
        </w:rPr>
      </w:pPr>
    </w:p>
    <w:sectPr w:rsidR="00C576B6" w:rsidSect="00C4148F">
      <w:headerReference w:type="default" r:id="rId7"/>
      <w:footerReference w:type="default" r:id="rId8"/>
      <w:pgSz w:w="16840" w:h="11907" w:orient="landscape" w:code="9"/>
      <w:pgMar w:top="567" w:right="601" w:bottom="567" w:left="567" w:header="0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47C" w:rsidRDefault="00E2047C">
      <w:pPr>
        <w:spacing w:after="0" w:line="240" w:lineRule="auto"/>
      </w:pPr>
      <w:r>
        <w:separator/>
      </w:r>
    </w:p>
  </w:endnote>
  <w:endnote w:type="continuationSeparator" w:id="0">
    <w:p w:rsidR="00E2047C" w:rsidRDefault="00E2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Koufi">
    <w:altName w:val="Monotype Koufi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altName w:val="PT Bold Heading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5000" w:type="pct"/>
      <w:jc w:val="center"/>
      <w:tblBorders>
        <w:top w:val="single" w:sz="24" w:space="0" w:color="800080"/>
        <w:left w:val="single" w:sz="24" w:space="0" w:color="800080"/>
        <w:bottom w:val="single" w:sz="24" w:space="0" w:color="800080"/>
        <w:right w:val="single" w:sz="24" w:space="0" w:color="800080"/>
        <w:insideH w:val="single" w:sz="24" w:space="0" w:color="800080"/>
        <w:insideV w:val="single" w:sz="24" w:space="0" w:color="800080"/>
      </w:tblBorders>
      <w:tblLook w:val="01E0" w:firstRow="1" w:lastRow="1" w:firstColumn="1" w:lastColumn="1" w:noHBand="0" w:noVBand="0"/>
    </w:tblPr>
    <w:tblGrid>
      <w:gridCol w:w="5333"/>
      <w:gridCol w:w="222"/>
      <w:gridCol w:w="5052"/>
      <w:gridCol w:w="222"/>
      <w:gridCol w:w="5059"/>
    </w:tblGrid>
    <w:tr w:rsidR="00C576B6">
      <w:trPr>
        <w:trHeight w:val="369"/>
        <w:jc w:val="center"/>
      </w:trPr>
      <w:tc>
        <w:tcPr>
          <w:tcW w:w="1678" w:type="pct"/>
          <w:tcBorders>
            <w:top w:val="single" w:sz="18" w:space="0" w:color="800080"/>
            <w:left w:val="single" w:sz="18" w:space="0" w:color="800080"/>
            <w:bottom w:val="single" w:sz="18" w:space="0" w:color="800080"/>
            <w:right w:val="single" w:sz="18" w:space="0" w:color="800080"/>
          </w:tcBorders>
          <w:shd w:val="clear" w:color="auto" w:fill="FFFFE1"/>
          <w:vAlign w:val="center"/>
          <w:hideMark/>
        </w:tcPr>
        <w:p w:rsidR="00C576B6" w:rsidRDefault="00943F20">
          <w:pPr>
            <w:spacing w:after="0" w:line="240" w:lineRule="auto"/>
            <w:jc w:val="center"/>
            <w:rPr>
              <w:rFonts w:ascii="Times New Roman" w:eastAsia="Times New Roman" w:hAnsi="Times New Roman" w:cs="Monotype Koufi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Monotype Koufi" w:hint="cs"/>
              <w:b/>
              <w:bCs/>
              <w:color w:val="000000"/>
              <w:sz w:val="24"/>
              <w:szCs w:val="24"/>
              <w:rtl/>
            </w:rPr>
            <w:t>معلم المادة: أ/ ..................................................</w:t>
          </w:r>
        </w:p>
      </w:tc>
      <w:tc>
        <w:tcPr>
          <w:tcW w:w="70" w:type="pct"/>
          <w:tcBorders>
            <w:top w:val="nil"/>
            <w:left w:val="single" w:sz="18" w:space="0" w:color="800080"/>
            <w:bottom w:val="nil"/>
            <w:right w:val="single" w:sz="18" w:space="0" w:color="800080"/>
          </w:tcBorders>
        </w:tcPr>
        <w:p w:rsidR="00C576B6" w:rsidRDefault="00C576B6">
          <w:pPr>
            <w:spacing w:after="0" w:line="240" w:lineRule="auto"/>
            <w:rPr>
              <w:rFonts w:ascii="Times New Roman" w:eastAsia="Times New Roman" w:hAnsi="Times New Roman" w:cs="Monotype Koufi"/>
              <w:b/>
              <w:bCs/>
              <w:color w:val="000000"/>
              <w:sz w:val="24"/>
              <w:szCs w:val="24"/>
            </w:rPr>
          </w:pPr>
        </w:p>
      </w:tc>
      <w:tc>
        <w:tcPr>
          <w:tcW w:w="1590" w:type="pct"/>
          <w:tcBorders>
            <w:top w:val="single" w:sz="18" w:space="0" w:color="800080"/>
            <w:left w:val="single" w:sz="18" w:space="0" w:color="800080"/>
            <w:bottom w:val="single" w:sz="18" w:space="0" w:color="800080"/>
            <w:right w:val="single" w:sz="18" w:space="0" w:color="800080"/>
          </w:tcBorders>
          <w:shd w:val="clear" w:color="auto" w:fill="FFFFE1"/>
          <w:vAlign w:val="center"/>
          <w:hideMark/>
        </w:tcPr>
        <w:p w:rsidR="00C576B6" w:rsidRDefault="00943F20">
          <w:pPr>
            <w:spacing w:after="0" w:line="240" w:lineRule="auto"/>
            <w:jc w:val="center"/>
            <w:rPr>
              <w:rFonts w:ascii="Times New Roman" w:eastAsia="Times New Roman" w:hAnsi="Times New Roman" w:cs="Monotype Koufi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Monotype Koufi" w:hint="cs"/>
              <w:b/>
              <w:bCs/>
              <w:color w:val="000000"/>
              <w:sz w:val="24"/>
              <w:szCs w:val="24"/>
              <w:rtl/>
            </w:rPr>
            <w:t>المشرف التربوي: أ/ ...............................................</w:t>
          </w:r>
        </w:p>
      </w:tc>
      <w:tc>
        <w:tcPr>
          <w:tcW w:w="70" w:type="pct"/>
          <w:tcBorders>
            <w:top w:val="nil"/>
            <w:left w:val="single" w:sz="18" w:space="0" w:color="800080"/>
            <w:bottom w:val="nil"/>
            <w:right w:val="single" w:sz="18" w:space="0" w:color="800080"/>
          </w:tcBorders>
        </w:tcPr>
        <w:p w:rsidR="00C576B6" w:rsidRDefault="00C576B6">
          <w:pPr>
            <w:spacing w:after="0" w:line="240" w:lineRule="auto"/>
            <w:rPr>
              <w:rFonts w:ascii="Times New Roman" w:eastAsia="Times New Roman" w:hAnsi="Times New Roman" w:cs="Monotype Koufi"/>
              <w:b/>
              <w:bCs/>
              <w:color w:val="000000"/>
              <w:sz w:val="24"/>
              <w:szCs w:val="24"/>
            </w:rPr>
          </w:pPr>
        </w:p>
      </w:tc>
      <w:tc>
        <w:tcPr>
          <w:tcW w:w="1592" w:type="pct"/>
          <w:tcBorders>
            <w:top w:val="single" w:sz="18" w:space="0" w:color="800080"/>
            <w:left w:val="single" w:sz="18" w:space="0" w:color="800080"/>
            <w:bottom w:val="single" w:sz="18" w:space="0" w:color="800080"/>
            <w:right w:val="single" w:sz="18" w:space="0" w:color="800080"/>
          </w:tcBorders>
          <w:shd w:val="clear" w:color="auto" w:fill="FFFFE1"/>
          <w:vAlign w:val="center"/>
          <w:hideMark/>
        </w:tcPr>
        <w:p w:rsidR="00C576B6" w:rsidRDefault="00943F20">
          <w:pPr>
            <w:spacing w:after="0" w:line="240" w:lineRule="auto"/>
            <w:jc w:val="center"/>
            <w:rPr>
              <w:rFonts w:ascii="Times New Roman" w:eastAsia="Times New Roman" w:hAnsi="Times New Roman" w:cs="Monotype Koufi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Monotype Koufi" w:hint="cs"/>
              <w:b/>
              <w:bCs/>
              <w:color w:val="000000"/>
              <w:sz w:val="24"/>
              <w:szCs w:val="24"/>
              <w:rtl/>
            </w:rPr>
            <w:t xml:space="preserve">قائد </w:t>
          </w:r>
          <w:proofErr w:type="spellStart"/>
          <w:proofErr w:type="gramStart"/>
          <w:r>
            <w:rPr>
              <w:rFonts w:ascii="Times New Roman" w:eastAsia="Times New Roman" w:hAnsi="Times New Roman" w:cs="Monotype Koufi" w:hint="cs"/>
              <w:b/>
              <w:bCs/>
              <w:color w:val="000000"/>
              <w:sz w:val="24"/>
              <w:szCs w:val="24"/>
              <w:rtl/>
            </w:rPr>
            <w:t>المدرسة:أ</w:t>
          </w:r>
          <w:proofErr w:type="spellEnd"/>
          <w:proofErr w:type="gramEnd"/>
          <w:r>
            <w:rPr>
              <w:rFonts w:ascii="Times New Roman" w:eastAsia="Times New Roman" w:hAnsi="Times New Roman" w:cs="Monotype Koufi" w:hint="cs"/>
              <w:b/>
              <w:bCs/>
              <w:color w:val="000000"/>
              <w:sz w:val="24"/>
              <w:szCs w:val="24"/>
              <w:rtl/>
            </w:rPr>
            <w:t>/ .................................................</w:t>
          </w:r>
        </w:p>
      </w:tc>
    </w:tr>
  </w:tbl>
  <w:p w:rsidR="00C576B6" w:rsidRDefault="00C576B6">
    <w:pPr>
      <w:pStyle w:val="a4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47C" w:rsidRDefault="00E2047C">
      <w:pPr>
        <w:spacing w:after="0" w:line="240" w:lineRule="auto"/>
      </w:pPr>
      <w:r>
        <w:separator/>
      </w:r>
    </w:p>
  </w:footnote>
  <w:footnote w:type="continuationSeparator" w:id="0">
    <w:p w:rsidR="00E2047C" w:rsidRDefault="00E20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6B6" w:rsidRDefault="00943F20">
    <w:pPr>
      <w:pStyle w:val="a3"/>
      <w:spacing w:line="240" w:lineRule="auto"/>
      <w:jc w:val="center"/>
      <w:rPr>
        <w:b/>
        <w:bCs/>
        <w:color w:val="FF0000"/>
        <w:sz w:val="34"/>
        <w:szCs w:val="34"/>
        <w:lang w:bidi="ar-EG"/>
      </w:rPr>
    </w:pPr>
    <w:r>
      <w:rPr>
        <w:rFonts w:hint="cs"/>
        <w:b/>
        <w:bCs/>
        <w:color w:val="FF0000"/>
        <w:sz w:val="34"/>
        <w:szCs w:val="34"/>
        <w:rtl/>
        <w:lang w:bidi="ar-EG"/>
      </w:rPr>
      <w:t xml:space="preserve">المادة / رياضيات خامس ابتدائي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DF473C8"/>
    <w:lvl w:ilvl="0" w:tplc="6A522E5A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F3E64294"/>
    <w:lvl w:ilvl="0" w:tplc="6F78EA6C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hybridMultilevel"/>
    <w:tmpl w:val="00C2914C"/>
    <w:lvl w:ilvl="0" w:tplc="517A45E4">
      <w:start w:val="1"/>
      <w:numFmt w:val="decimal"/>
      <w:lvlText w:val="%1-"/>
      <w:lvlJc w:val="left"/>
      <w:pPr>
        <w:tabs>
          <w:tab w:val="left" w:pos="1605"/>
        </w:tabs>
        <w:ind w:left="1605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0000004"/>
    <w:multiLevelType w:val="hybridMultilevel"/>
    <w:tmpl w:val="1B307530"/>
    <w:lvl w:ilvl="0" w:tplc="4E6CEAF4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0000005"/>
    <w:multiLevelType w:val="hybridMultilevel"/>
    <w:tmpl w:val="E91C87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2684FEC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791E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A9000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7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62BAD71E"/>
    <w:lvl w:ilvl="0" w:tplc="517A45E4">
      <w:start w:val="1"/>
      <w:numFmt w:val="decimal"/>
      <w:lvlText w:val="%1-"/>
      <w:lvlJc w:val="left"/>
      <w:pPr>
        <w:tabs>
          <w:tab w:val="left" w:pos="1605"/>
        </w:tabs>
        <w:ind w:left="1605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0000000B"/>
    <w:multiLevelType w:val="hybridMultilevel"/>
    <w:tmpl w:val="0108CB1C"/>
    <w:lvl w:ilvl="0" w:tplc="5BD2F440">
      <w:start w:val="1"/>
      <w:numFmt w:val="decimal"/>
      <w:lvlText w:val="%1-"/>
      <w:lvlJc w:val="left"/>
      <w:pPr>
        <w:tabs>
          <w:tab w:val="left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000000C"/>
    <w:multiLevelType w:val="hybridMultilevel"/>
    <w:tmpl w:val="2F2E5EB2"/>
    <w:lvl w:ilvl="0" w:tplc="517A45E4">
      <w:start w:val="1"/>
      <w:numFmt w:val="decimal"/>
      <w:lvlText w:val="%1-"/>
      <w:lvlJc w:val="left"/>
      <w:pPr>
        <w:tabs>
          <w:tab w:val="left" w:pos="1611"/>
        </w:tabs>
        <w:ind w:left="1611" w:hanging="525"/>
      </w:pPr>
    </w:lvl>
    <w:lvl w:ilvl="1" w:tplc="04090019">
      <w:start w:val="1"/>
      <w:numFmt w:val="lowerLetter"/>
      <w:lvlText w:val="%2."/>
      <w:lvlJc w:val="left"/>
      <w:pPr>
        <w:tabs>
          <w:tab w:val="left" w:pos="1446"/>
        </w:tabs>
        <w:ind w:left="1446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6"/>
        </w:tabs>
        <w:ind w:left="2166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6"/>
        </w:tabs>
        <w:ind w:left="2886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6"/>
        </w:tabs>
        <w:ind w:left="3606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6"/>
        </w:tabs>
        <w:ind w:left="4326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6"/>
        </w:tabs>
        <w:ind w:left="5046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6"/>
        </w:tabs>
        <w:ind w:left="5766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6"/>
        </w:tabs>
        <w:ind w:left="6486" w:hanging="180"/>
      </w:pPr>
    </w:lvl>
  </w:abstractNum>
  <w:abstractNum w:abstractNumId="12" w15:restartNumberingAfterBreak="0">
    <w:nsid w:val="0000000D"/>
    <w:multiLevelType w:val="hybridMultilevel"/>
    <w:tmpl w:val="17E27F72"/>
    <w:lvl w:ilvl="0" w:tplc="121043D0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0000000E"/>
    <w:multiLevelType w:val="hybridMultilevel"/>
    <w:tmpl w:val="8E305F04"/>
    <w:lvl w:ilvl="0" w:tplc="A562456C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0000000F"/>
    <w:multiLevelType w:val="hybridMultilevel"/>
    <w:tmpl w:val="92543E3C"/>
    <w:lvl w:ilvl="0" w:tplc="60B2E892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00000010"/>
    <w:multiLevelType w:val="hybridMultilevel"/>
    <w:tmpl w:val="B98826CA"/>
    <w:lvl w:ilvl="0" w:tplc="E42029B6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1"/>
    <w:multiLevelType w:val="hybridMultilevel"/>
    <w:tmpl w:val="FC225768"/>
    <w:lvl w:ilvl="0" w:tplc="7D280368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00000012"/>
    <w:multiLevelType w:val="hybridMultilevel"/>
    <w:tmpl w:val="7C2E8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72CA1FF2"/>
    <w:lvl w:ilvl="0" w:tplc="474ED99A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00000014"/>
    <w:multiLevelType w:val="hybridMultilevel"/>
    <w:tmpl w:val="B98826CA"/>
    <w:lvl w:ilvl="0" w:tplc="E42029B6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00000015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00000016"/>
    <w:multiLevelType w:val="hybridMultilevel"/>
    <w:tmpl w:val="4412C61E"/>
    <w:lvl w:ilvl="0" w:tplc="8E06E6AE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00000017"/>
    <w:multiLevelType w:val="hybridMultilevel"/>
    <w:tmpl w:val="00004996"/>
    <w:lvl w:ilvl="0" w:tplc="7EDADD92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  <w:rPr>
        <w:color w:val="0000FF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0000018"/>
    <w:multiLevelType w:val="hybridMultilevel"/>
    <w:tmpl w:val="B1A21F5A"/>
    <w:lvl w:ilvl="0" w:tplc="12B2A0B4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00000019"/>
    <w:multiLevelType w:val="hybridMultilevel"/>
    <w:tmpl w:val="674C35D4"/>
    <w:lvl w:ilvl="0" w:tplc="85C8CE9A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0E9C31F8"/>
    <w:multiLevelType w:val="hybridMultilevel"/>
    <w:tmpl w:val="B61A7A80"/>
    <w:lvl w:ilvl="0" w:tplc="5DB094CA">
      <w:start w:val="1"/>
      <w:numFmt w:val="decimal"/>
      <w:lvlText w:val="%1-"/>
      <w:lvlJc w:val="left"/>
      <w:pPr>
        <w:tabs>
          <w:tab w:val="left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  <w:num w:numId="11">
    <w:abstractNumId w:val="8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6B6"/>
    <w:rsid w:val="007C0613"/>
    <w:rsid w:val="00943F20"/>
    <w:rsid w:val="00C4148F"/>
    <w:rsid w:val="00C576B6"/>
    <w:rsid w:val="00E2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DFDEE8-13FB-44A2-A1FD-19BF64C7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rPr>
      <w:sz w:val="22"/>
      <w:szCs w:val="22"/>
    </w:rPr>
  </w:style>
  <w:style w:type="paragraph" w:styleId="a3">
    <w:name w:val="header"/>
    <w:basedOn w:val="a"/>
    <w:link w:val="Char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تذييل الصفحة Char"/>
    <w:link w:val="a4"/>
    <w:rPr>
      <w:sz w:val="22"/>
      <w:szCs w:val="22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</w:pPr>
    <w:rPr>
      <w:rFonts w:cs="Times New Roman"/>
    </w:rPr>
  </w:style>
  <w:style w:type="paragraph" w:styleId="a5">
    <w:name w:val="List Paragraph"/>
    <w:basedOn w:val="a"/>
    <w:pPr>
      <w:ind w:left="720"/>
      <w:contextualSpacing/>
    </w:p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نص في بالون Char"/>
    <w:link w:val="a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Char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Char2">
    <w:name w:val="عنوان فرعي Char"/>
    <w:link w:val="a8"/>
    <w:rPr>
      <w:rFonts w:ascii="Times New Roman" w:eastAsia="SimSun" w:hAnsi="Times New Roman"/>
      <w:b/>
      <w:bCs/>
      <w:noProof/>
      <w:sz w:val="24"/>
      <w:szCs w:val="32"/>
      <w:lang w:eastAsia="ar-SA"/>
    </w:rPr>
  </w:style>
  <w:style w:type="paragraph" w:styleId="a8">
    <w:name w:val="Subtitle"/>
    <w:basedOn w:val="a"/>
    <w:link w:val="Char2"/>
    <w:pPr>
      <w:spacing w:after="0" w:line="240" w:lineRule="auto"/>
    </w:pPr>
    <w:rPr>
      <w:rFonts w:ascii="Times New Roman" w:eastAsia="SimSun" w:hAnsi="Times New Roman" w:cs="Times New Roman"/>
      <w:b/>
      <w:bCs/>
      <w:noProof/>
      <w:sz w:val="24"/>
      <w:szCs w:val="32"/>
      <w:lang w:eastAsia="ar-SA"/>
    </w:rPr>
  </w:style>
  <w:style w:type="paragraph" w:styleId="a9">
    <w:name w:val="No Spacing"/>
    <w:pPr>
      <w:bidi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3</Pages>
  <Words>873</Words>
  <Characters>4978</Characters>
  <Application>Microsoft Office Word</Application>
  <DocSecurity>0</DocSecurity>
  <Lines>41</Lines>
  <Paragraphs>11</Paragraphs>
  <ScaleCrop>false</ScaleCrop>
  <Company>Steps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شدوان الامين</cp:lastModifiedBy>
  <cp:revision>158</cp:revision>
  <cp:lastPrinted>2015-03-03T19:29:00Z</cp:lastPrinted>
  <dcterms:created xsi:type="dcterms:W3CDTF">2015-08-04T07:06:00Z</dcterms:created>
  <dcterms:modified xsi:type="dcterms:W3CDTF">2020-01-03T20:05:00Z</dcterms:modified>
</cp:coreProperties>
</file>