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5A" w:rsidRDefault="00DA2121" w:rsidP="00E95419">
      <w:pPr>
        <w:spacing w:after="0"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>
        <w:rPr>
          <w:rFonts w:cs="AL-Mohanad Bold" w:hint="cs"/>
          <w:sz w:val="40"/>
          <w:szCs w:val="40"/>
          <w:rtl/>
        </w:rPr>
        <w:t>ثا</w:t>
      </w:r>
      <w:r w:rsidR="007C7DEE">
        <w:rPr>
          <w:rFonts w:cs="AL-Mohanad Bold" w:hint="cs"/>
          <w:sz w:val="40"/>
          <w:szCs w:val="40"/>
          <w:rtl/>
        </w:rPr>
        <w:t>لث</w:t>
      </w:r>
      <w:r w:rsidR="005E0878" w:rsidRPr="005E0878">
        <w:rPr>
          <w:rFonts w:cs="AL-Mohanad Bold" w:hint="cs"/>
          <w:sz w:val="40"/>
          <w:szCs w:val="40"/>
          <w:rtl/>
        </w:rPr>
        <w:t xml:space="preserve"> متوسط الفصل الدراسي الأول مادة </w:t>
      </w:r>
      <w:r w:rsidR="00FA6AEA">
        <w:rPr>
          <w:rFonts w:cs="AL-Mohanad Bold" w:hint="cs"/>
          <w:sz w:val="40"/>
          <w:szCs w:val="40"/>
          <w:rtl/>
        </w:rPr>
        <w:t>ال</w:t>
      </w:r>
      <w:r w:rsidR="00E95419">
        <w:rPr>
          <w:rFonts w:cs="AL-Mohanad Bold" w:hint="cs"/>
          <w:sz w:val="40"/>
          <w:szCs w:val="40"/>
          <w:rtl/>
        </w:rPr>
        <w:t>توحيد</w:t>
      </w:r>
    </w:p>
    <w:p w:rsidR="00B05F11" w:rsidRPr="00B05F11" w:rsidRDefault="00B05F11" w:rsidP="00B05F11">
      <w:pPr>
        <w:spacing w:after="0" w:line="240" w:lineRule="auto"/>
        <w:ind w:left="-1192" w:right="-1134"/>
        <w:jc w:val="center"/>
        <w:rPr>
          <w:rFonts w:cs="AL-Mohanad Bold"/>
          <w:sz w:val="16"/>
          <w:szCs w:val="16"/>
          <w:rtl/>
        </w:rPr>
      </w:pPr>
    </w:p>
    <w:tbl>
      <w:tblPr>
        <w:tblStyle w:val="-2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665"/>
        <w:gridCol w:w="7967"/>
      </w:tblGrid>
      <w:tr w:rsidR="005E0878" w:rsidRPr="005E0878" w:rsidTr="003F0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5E0878" w:rsidRPr="008D2F5A" w:rsidRDefault="008D2F5A" w:rsidP="005E0878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 xml:space="preserve">       </w:t>
            </w:r>
            <w:r w:rsidR="005E0878"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7967" w:type="dxa"/>
          </w:tcPr>
          <w:p w:rsidR="005E0878" w:rsidRPr="008D2F5A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371A69" w:rsidTr="003F0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DA2121" w:rsidRPr="00371A69" w:rsidRDefault="005E0878" w:rsidP="00E95419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 xml:space="preserve">وحدة </w:t>
            </w:r>
            <w:r w:rsidR="00E95419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>الغلو</w:t>
            </w:r>
            <w:r w:rsidR="00B05F11" w:rsidRPr="00371A69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967" w:type="dxa"/>
          </w:tcPr>
          <w:p w:rsidR="00097DE2" w:rsidRDefault="005E0878" w:rsidP="00E9541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 xml:space="preserve">1/ </w:t>
            </w:r>
            <w:r w:rsidR="00E95419">
              <w:rPr>
                <w:rFonts w:cs="AL-Mohanad Bold" w:hint="cs"/>
                <w:sz w:val="28"/>
                <w:szCs w:val="28"/>
                <w:rtl/>
              </w:rPr>
              <w:t>تبين معنى الغلو وتذكر أمثلة عليه.</w:t>
            </w:r>
          </w:p>
          <w:p w:rsidR="00E95419" w:rsidRDefault="00E95419" w:rsidP="00E9541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2/تستدل بنصوص من القرآن  والسنة على ذم الغلو.</w:t>
            </w:r>
          </w:p>
          <w:p w:rsidR="00E95419" w:rsidRDefault="00E95419" w:rsidP="00E9541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3/تستنتج أن الغلو في الصالحين قد يفضي إلى الكفر.</w:t>
            </w:r>
          </w:p>
          <w:p w:rsidR="00E95419" w:rsidRDefault="00EE33B7" w:rsidP="00E9541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4</w:t>
            </w:r>
            <w:r w:rsidR="00E95419">
              <w:rPr>
                <w:rFonts w:cs="AL-Mohanad Bold" w:hint="cs"/>
                <w:sz w:val="28"/>
                <w:szCs w:val="28"/>
                <w:rtl/>
              </w:rPr>
              <w:t>/تمثل على بعض صور الغلو في الأنبياء والرسل صلوات الله وسلامه عليه.</w:t>
            </w:r>
          </w:p>
          <w:p w:rsidR="00E95419" w:rsidRDefault="00EE33B7" w:rsidP="00E9541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5</w:t>
            </w:r>
            <w:r w:rsidR="00E95419">
              <w:rPr>
                <w:rFonts w:cs="AL-Mohanad Bold" w:hint="cs"/>
                <w:sz w:val="28"/>
                <w:szCs w:val="28"/>
                <w:rtl/>
              </w:rPr>
              <w:t>/تبين المنهج الشرعي في زيارة ال</w:t>
            </w:r>
            <w:r>
              <w:rPr>
                <w:rFonts w:cs="AL-Mohanad Bold" w:hint="cs"/>
                <w:sz w:val="28"/>
                <w:szCs w:val="28"/>
                <w:rtl/>
              </w:rPr>
              <w:t>ق</w:t>
            </w:r>
            <w:r w:rsidR="00E95419">
              <w:rPr>
                <w:rFonts w:cs="AL-Mohanad Bold" w:hint="cs"/>
                <w:sz w:val="28"/>
                <w:szCs w:val="28"/>
                <w:rtl/>
              </w:rPr>
              <w:t>بور.</w:t>
            </w:r>
          </w:p>
          <w:p w:rsidR="00E95419" w:rsidRDefault="00EE33B7" w:rsidP="00E95419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6</w:t>
            </w:r>
            <w:r w:rsidR="00E95419">
              <w:rPr>
                <w:rFonts w:cs="AL-Mohanad Bold" w:hint="cs"/>
                <w:sz w:val="28"/>
                <w:szCs w:val="28"/>
                <w:rtl/>
              </w:rPr>
              <w:t>/تفرق في زيارة القبور بين الزيارة المشروعة والزيارة الممنوعة.</w:t>
            </w:r>
          </w:p>
          <w:p w:rsidR="00E95419" w:rsidRPr="00371A69" w:rsidRDefault="00EE33B7" w:rsidP="00EE33B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7/</w:t>
            </w:r>
            <w:r w:rsidR="00E95419">
              <w:rPr>
                <w:rFonts w:cs="AL-Mohanad Bold" w:hint="cs"/>
                <w:sz w:val="28"/>
                <w:szCs w:val="28"/>
                <w:rtl/>
              </w:rPr>
              <w:t>تشرح أسباب الغلو.</w:t>
            </w:r>
          </w:p>
        </w:tc>
      </w:tr>
      <w:tr w:rsidR="005E0878" w:rsidRPr="00371A69" w:rsidTr="003F05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5E0878" w:rsidRPr="00371A69" w:rsidRDefault="005E0878" w:rsidP="00C365D6">
            <w:pPr>
              <w:ind w:right="-1134"/>
              <w:rPr>
                <w:rFonts w:cs="AL-Mohanad Bold"/>
                <w:b w:val="0"/>
                <w:bCs w:val="0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 xml:space="preserve">وحدة </w:t>
            </w:r>
            <w:r w:rsidR="00C365D6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>الإيمان بالقدر</w:t>
            </w:r>
          </w:p>
        </w:tc>
        <w:tc>
          <w:tcPr>
            <w:tcW w:w="7967" w:type="dxa"/>
          </w:tcPr>
          <w:p w:rsidR="00097DE2" w:rsidRDefault="00A5214E" w:rsidP="00C365D6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1/</w:t>
            </w:r>
            <w:r w:rsidR="00C365D6">
              <w:rPr>
                <w:rFonts w:cs="AL-Mohanad Bold" w:hint="cs"/>
                <w:sz w:val="28"/>
                <w:szCs w:val="28"/>
                <w:rtl/>
              </w:rPr>
              <w:t>تبين حكم الإيمان بالقدر, وحكم منكره.</w:t>
            </w:r>
          </w:p>
          <w:p w:rsidR="00C365D6" w:rsidRDefault="00C365D6" w:rsidP="00C365D6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2/تشرح مراتب القدر.</w:t>
            </w:r>
          </w:p>
          <w:p w:rsidR="00C365D6" w:rsidRDefault="00C365D6" w:rsidP="00C365D6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3/تبين بعض جوانب الإيمان بالقدر.</w:t>
            </w:r>
          </w:p>
          <w:p w:rsidR="00C365D6" w:rsidRDefault="00EE33B7" w:rsidP="00EE33B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4</w:t>
            </w:r>
            <w:r w:rsidR="00C365D6">
              <w:rPr>
                <w:rFonts w:cs="AL-Mohanad Bold" w:hint="cs"/>
                <w:sz w:val="28"/>
                <w:szCs w:val="28"/>
                <w:rtl/>
              </w:rPr>
              <w:t>/ت</w:t>
            </w:r>
            <w:r>
              <w:rPr>
                <w:rFonts w:cs="AL-Mohanad Bold" w:hint="cs"/>
                <w:sz w:val="28"/>
                <w:szCs w:val="28"/>
                <w:rtl/>
              </w:rPr>
              <w:t>بين</w:t>
            </w:r>
            <w:r w:rsidR="00C365D6">
              <w:rPr>
                <w:rFonts w:cs="AL-Mohanad Bold" w:hint="cs"/>
                <w:sz w:val="28"/>
                <w:szCs w:val="28"/>
                <w:rtl/>
              </w:rPr>
              <w:t xml:space="preserve"> أثر الإيمان بالقدر على الفرد والمجتمع.</w:t>
            </w:r>
          </w:p>
          <w:p w:rsidR="00C365D6" w:rsidRDefault="00EE33B7" w:rsidP="00C365D6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5</w:t>
            </w:r>
            <w:r w:rsidR="00C365D6">
              <w:rPr>
                <w:rFonts w:cs="AL-Mohanad Bold" w:hint="cs"/>
                <w:sz w:val="28"/>
                <w:szCs w:val="28"/>
                <w:rtl/>
              </w:rPr>
              <w:t>/تبين أهمية الصبر على أقدار الله والآثار على الرضا به.</w:t>
            </w:r>
          </w:p>
          <w:p w:rsidR="00C365D6" w:rsidRDefault="00EE33B7" w:rsidP="00C365D6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6</w:t>
            </w:r>
            <w:r w:rsidR="00C365D6">
              <w:rPr>
                <w:rFonts w:cs="AL-Mohanad Bold" w:hint="cs"/>
                <w:sz w:val="28"/>
                <w:szCs w:val="28"/>
                <w:rtl/>
              </w:rPr>
              <w:t>/تستنبط الصلة بين الإيمان بالله والصبر على أقداره.</w:t>
            </w:r>
          </w:p>
          <w:p w:rsidR="00C365D6" w:rsidRDefault="00EE33B7" w:rsidP="00C365D6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7</w:t>
            </w:r>
            <w:r w:rsidR="00C365D6">
              <w:rPr>
                <w:rFonts w:cs="AL-Mohanad Bold" w:hint="cs"/>
                <w:sz w:val="28"/>
                <w:szCs w:val="28"/>
                <w:rtl/>
              </w:rPr>
              <w:t xml:space="preserve">/تميز بين الاستعمالات </w:t>
            </w:r>
            <w:r w:rsidR="00937CE5">
              <w:rPr>
                <w:rFonts w:cs="AL-Mohanad Bold" w:hint="cs"/>
                <w:sz w:val="28"/>
                <w:szCs w:val="28"/>
                <w:rtl/>
              </w:rPr>
              <w:t>الجائزة والممنوعة لكلمة ( لو ).</w:t>
            </w:r>
          </w:p>
          <w:p w:rsidR="00937CE5" w:rsidRDefault="00EE33B7" w:rsidP="00C365D6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8</w:t>
            </w:r>
            <w:r w:rsidR="00937CE5">
              <w:rPr>
                <w:rFonts w:cs="AL-Mohanad Bold" w:hint="cs"/>
                <w:sz w:val="28"/>
                <w:szCs w:val="28"/>
                <w:rtl/>
              </w:rPr>
              <w:t>/تستنبط صوراً من مظاهر عدم الرضا بأقدار الله.</w:t>
            </w:r>
          </w:p>
          <w:p w:rsidR="00937CE5" w:rsidRPr="00371A69" w:rsidRDefault="00EE33B7" w:rsidP="00EE33B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9</w:t>
            </w:r>
            <w:r w:rsidR="00937CE5">
              <w:rPr>
                <w:rFonts w:cs="AL-Mohanad Bold" w:hint="cs"/>
                <w:sz w:val="28"/>
                <w:szCs w:val="28"/>
                <w:rtl/>
              </w:rPr>
              <w:t>/تستنبط العلة من النهي عن سب الدهر.</w:t>
            </w:r>
          </w:p>
        </w:tc>
      </w:tr>
      <w:tr w:rsidR="008D2F5A" w:rsidRPr="00371A69" w:rsidTr="003F0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8D2F5A" w:rsidRPr="00371A69" w:rsidRDefault="00A5214E" w:rsidP="00937CE5">
            <w:pPr>
              <w:ind w:right="-1134"/>
              <w:rPr>
                <w:rFonts w:cs="AL-Mohanad Bold"/>
                <w:b w:val="0"/>
                <w:bCs w:val="0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 xml:space="preserve">وحدة </w:t>
            </w:r>
            <w:r w:rsidR="00937CE5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>تعظيم الرب تعالى</w:t>
            </w:r>
          </w:p>
        </w:tc>
        <w:tc>
          <w:tcPr>
            <w:tcW w:w="7967" w:type="dxa"/>
          </w:tcPr>
          <w:p w:rsidR="00937CE5" w:rsidRDefault="00B05F11" w:rsidP="00937CE5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1/</w:t>
            </w:r>
            <w:r w:rsidR="00937CE5">
              <w:rPr>
                <w:rFonts w:cs="AL-Mohanad Bold" w:hint="cs"/>
                <w:sz w:val="28"/>
                <w:szCs w:val="28"/>
                <w:rtl/>
              </w:rPr>
              <w:t>تبين مفهوم تعظيم الله عز وجل.</w:t>
            </w:r>
          </w:p>
          <w:p w:rsidR="00937CE5" w:rsidRDefault="00937CE5" w:rsidP="00937CE5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2/تستنبط بعض جوانب عظمة الله سبحانه.</w:t>
            </w:r>
          </w:p>
          <w:p w:rsidR="00937CE5" w:rsidRDefault="00937CE5" w:rsidP="00EE33B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3/ت</w:t>
            </w:r>
            <w:r w:rsidR="00EE33B7">
              <w:rPr>
                <w:rFonts w:cs="AL-Mohanad Bold" w:hint="cs"/>
                <w:sz w:val="28"/>
                <w:szCs w:val="28"/>
                <w:rtl/>
              </w:rPr>
              <w:t>ش</w:t>
            </w:r>
            <w:r>
              <w:rPr>
                <w:rFonts w:cs="AL-Mohanad Bold" w:hint="cs"/>
                <w:sz w:val="28"/>
                <w:szCs w:val="28"/>
                <w:rtl/>
              </w:rPr>
              <w:t>رح تعظيم الملائكة والنبيين لله عز وجل.</w:t>
            </w:r>
          </w:p>
          <w:p w:rsidR="00937CE5" w:rsidRDefault="00937CE5" w:rsidP="00937CE5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4/تبين نماذج من تعظيم خاتم النبيين </w:t>
            </w:r>
            <w:r>
              <w:rPr>
                <w:rFonts w:cs="AL-Mohanad Bold" w:hint="cs"/>
                <w:sz w:val="28"/>
                <w:szCs w:val="28"/>
              </w:rPr>
              <w:sym w:font="AGA Arabesque" w:char="F072"/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لله عز وجل.</w:t>
            </w:r>
          </w:p>
          <w:p w:rsidR="00937CE5" w:rsidRDefault="00937CE5" w:rsidP="00937CE5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5/تبين صور تعظيم الله عز وجل مستدلاً عليها.</w:t>
            </w:r>
          </w:p>
          <w:p w:rsidR="00937CE5" w:rsidRDefault="00937CE5" w:rsidP="00937CE5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6/تبين الوسائل المعينة على تعظيم الله عز وجل.</w:t>
            </w:r>
          </w:p>
          <w:p w:rsidR="00937CE5" w:rsidRDefault="00937CE5" w:rsidP="00937CE5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7/تقترح وسائل تعين على تعظيم شعائر الله عز وجل.</w:t>
            </w:r>
          </w:p>
          <w:p w:rsidR="00937CE5" w:rsidRPr="00C86058" w:rsidRDefault="00937CE5" w:rsidP="00C8605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8/تستنتج أوجه دلالة نصوص القر</w:t>
            </w:r>
            <w:r w:rsidR="00EE33B7">
              <w:rPr>
                <w:rFonts w:cs="AL-Mohanad Bold" w:hint="cs"/>
                <w:sz w:val="28"/>
                <w:szCs w:val="28"/>
                <w:rtl/>
              </w:rPr>
              <w:t>آن الكريم على تعظيم الله عز وجل.</w:t>
            </w:r>
          </w:p>
          <w:p w:rsidR="00937CE5" w:rsidRDefault="00937CE5" w:rsidP="00097DE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9/توظف ما درسته في علوم أخرى في تعظيم الله عز وجل.</w:t>
            </w:r>
          </w:p>
          <w:p w:rsidR="00937CE5" w:rsidRDefault="00937CE5" w:rsidP="00097DE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10/</w:t>
            </w:r>
            <w:r w:rsidR="00E17D13">
              <w:rPr>
                <w:rFonts w:cs="AL-Mohanad Bold" w:hint="cs"/>
                <w:sz w:val="28"/>
                <w:szCs w:val="28"/>
                <w:rtl/>
              </w:rPr>
              <w:t>تمثل على الألفاظ التي تنافي تعظيم الله عز وجل.</w:t>
            </w:r>
          </w:p>
          <w:p w:rsidR="00E17D13" w:rsidRDefault="00E17D13" w:rsidP="00EE33B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11/تبي</w:t>
            </w:r>
            <w:r w:rsidR="00EE33B7">
              <w:rPr>
                <w:rFonts w:cs="AL-Mohanad Bold" w:hint="cs"/>
                <w:sz w:val="28"/>
                <w:szCs w:val="28"/>
                <w:rtl/>
              </w:rPr>
              <w:t>ن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دلائل عظمة الله تعالى.</w:t>
            </w:r>
          </w:p>
          <w:p w:rsidR="00E17D13" w:rsidRPr="00371A69" w:rsidRDefault="00E17D13" w:rsidP="00EE33B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1</w:t>
            </w:r>
            <w:r w:rsidR="00EE33B7">
              <w:rPr>
                <w:rFonts w:cs="AL-Mohanad Bold" w:hint="cs"/>
                <w:sz w:val="28"/>
                <w:szCs w:val="28"/>
                <w:rtl/>
              </w:rPr>
              <w:t>2</w:t>
            </w:r>
            <w:r>
              <w:rPr>
                <w:rFonts w:cs="AL-Mohanad Bold" w:hint="cs"/>
                <w:sz w:val="28"/>
                <w:szCs w:val="28"/>
                <w:rtl/>
              </w:rPr>
              <w:t>/تستنتج ما جاء به الإسلام من رعاية العهود بين المسلمين وغيرهم.</w:t>
            </w:r>
          </w:p>
        </w:tc>
      </w:tr>
    </w:tbl>
    <w:p w:rsidR="00097DE2" w:rsidRPr="005E0878" w:rsidRDefault="00097DE2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  <w:bookmarkStart w:id="0" w:name="_GoBack"/>
      <w:bookmarkEnd w:id="0"/>
    </w:p>
    <w:sectPr w:rsidR="00097DE2" w:rsidRPr="005E0878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17131"/>
    <w:rsid w:val="000440BD"/>
    <w:rsid w:val="0008267E"/>
    <w:rsid w:val="00097DE2"/>
    <w:rsid w:val="000A57B6"/>
    <w:rsid w:val="000C57FB"/>
    <w:rsid w:val="000C71ED"/>
    <w:rsid w:val="001046F2"/>
    <w:rsid w:val="00116124"/>
    <w:rsid w:val="00126AEA"/>
    <w:rsid w:val="00141E22"/>
    <w:rsid w:val="00147A22"/>
    <w:rsid w:val="001E7D68"/>
    <w:rsid w:val="001F2AEB"/>
    <w:rsid w:val="002059E6"/>
    <w:rsid w:val="00231FB4"/>
    <w:rsid w:val="002C7404"/>
    <w:rsid w:val="002D7031"/>
    <w:rsid w:val="002E5CE9"/>
    <w:rsid w:val="0030002B"/>
    <w:rsid w:val="00323D00"/>
    <w:rsid w:val="00324E76"/>
    <w:rsid w:val="003409E8"/>
    <w:rsid w:val="00355C1D"/>
    <w:rsid w:val="00371A69"/>
    <w:rsid w:val="003A31C3"/>
    <w:rsid w:val="003F0547"/>
    <w:rsid w:val="003F5486"/>
    <w:rsid w:val="00496F72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C58E1"/>
    <w:rsid w:val="005D53BF"/>
    <w:rsid w:val="005E0878"/>
    <w:rsid w:val="00647755"/>
    <w:rsid w:val="00654EAE"/>
    <w:rsid w:val="006719F9"/>
    <w:rsid w:val="00676669"/>
    <w:rsid w:val="006D7330"/>
    <w:rsid w:val="00716461"/>
    <w:rsid w:val="00720FC9"/>
    <w:rsid w:val="0078080C"/>
    <w:rsid w:val="007C7DEE"/>
    <w:rsid w:val="008000A6"/>
    <w:rsid w:val="00873FD4"/>
    <w:rsid w:val="008D2F5A"/>
    <w:rsid w:val="008D3793"/>
    <w:rsid w:val="00937474"/>
    <w:rsid w:val="00937CE5"/>
    <w:rsid w:val="00A21045"/>
    <w:rsid w:val="00A5214E"/>
    <w:rsid w:val="00B05F11"/>
    <w:rsid w:val="00B678C6"/>
    <w:rsid w:val="00B81626"/>
    <w:rsid w:val="00C365D6"/>
    <w:rsid w:val="00C86058"/>
    <w:rsid w:val="00C87483"/>
    <w:rsid w:val="00CC613A"/>
    <w:rsid w:val="00D42C70"/>
    <w:rsid w:val="00D54607"/>
    <w:rsid w:val="00D937F8"/>
    <w:rsid w:val="00DA2121"/>
    <w:rsid w:val="00E016DD"/>
    <w:rsid w:val="00E0401F"/>
    <w:rsid w:val="00E17D13"/>
    <w:rsid w:val="00E2519E"/>
    <w:rsid w:val="00E52E45"/>
    <w:rsid w:val="00E605EC"/>
    <w:rsid w:val="00E95419"/>
    <w:rsid w:val="00EE2CB0"/>
    <w:rsid w:val="00EE33B7"/>
    <w:rsid w:val="00F14881"/>
    <w:rsid w:val="00F62895"/>
    <w:rsid w:val="00FA6AEA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496F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2">
    <w:name w:val="Light Grid Accent 2"/>
    <w:basedOn w:val="a1"/>
    <w:uiPriority w:val="62"/>
    <w:rsid w:val="003F0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496F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2">
    <w:name w:val="Light Grid Accent 2"/>
    <w:basedOn w:val="a1"/>
    <w:uiPriority w:val="62"/>
    <w:rsid w:val="003F0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MALIK</cp:lastModifiedBy>
  <cp:revision>61</cp:revision>
  <dcterms:created xsi:type="dcterms:W3CDTF">2017-11-14T05:56:00Z</dcterms:created>
  <dcterms:modified xsi:type="dcterms:W3CDTF">2018-01-07T13:17:00Z</dcterms:modified>
</cp:coreProperties>
</file>