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26" w:rsidRDefault="00A57226" w:rsidP="00A57226">
      <w:pPr>
        <w:spacing w:line="240" w:lineRule="auto"/>
        <w:jc w:val="center"/>
        <w:rPr>
          <w:rFonts w:cs="AL-Mateen"/>
          <w:sz w:val="18"/>
          <w:szCs w:val="18"/>
          <w:rtl/>
        </w:rPr>
      </w:pPr>
    </w:p>
    <w:p w:rsidR="000461BC" w:rsidRPr="00683061" w:rsidRDefault="000461BC" w:rsidP="000461BC">
      <w:pPr>
        <w:spacing w:line="400" w:lineRule="exact"/>
        <w:jc w:val="center"/>
        <w:rPr>
          <w:rFonts w:cs="AL-Mateen"/>
          <w:b/>
          <w:sz w:val="36"/>
          <w:szCs w:val="36"/>
          <w:rtl/>
        </w:rPr>
      </w:pPr>
      <w:r w:rsidRPr="004A6D81">
        <w:rPr>
          <w:rFonts w:cs="AL-Mateen" w:hint="cs"/>
          <w:b/>
          <w:sz w:val="36"/>
          <w:szCs w:val="36"/>
          <w:rtl/>
        </w:rPr>
        <w:t xml:space="preserve">توزيع مقرر </w:t>
      </w:r>
      <w:r>
        <w:rPr>
          <w:rFonts w:cs="AL-Mateen" w:hint="cs"/>
          <w:b/>
          <w:sz w:val="36"/>
          <w:szCs w:val="36"/>
          <w:rtl/>
        </w:rPr>
        <w:t xml:space="preserve">التوحيد للصف الثالث متوسط </w:t>
      </w:r>
      <w:r w:rsidRPr="004A6D81">
        <w:rPr>
          <w:rFonts w:cs="AL-Mateen" w:hint="cs"/>
          <w:b/>
          <w:sz w:val="36"/>
          <w:szCs w:val="36"/>
          <w:rtl/>
        </w:rPr>
        <w:t>الفصل الدراسي الأول</w:t>
      </w:r>
      <w:r>
        <w:rPr>
          <w:rFonts w:cs="AL-Mateen" w:hint="cs"/>
          <w:b/>
          <w:sz w:val="36"/>
          <w:szCs w:val="36"/>
          <w:rtl/>
        </w:rPr>
        <w:t xml:space="preserve"> لعام 1434-1435هـ</w:t>
      </w:r>
    </w:p>
    <w:p w:rsidR="00897623" w:rsidRDefault="00897623" w:rsidP="00897623">
      <w:pPr>
        <w:spacing w:line="400" w:lineRule="exact"/>
        <w:jc w:val="center"/>
        <w:rPr>
          <w:rFonts w:cs="AL-Mateen"/>
          <w:sz w:val="10"/>
          <w:szCs w:val="10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ayout w:type="fixed"/>
        <w:tblLook w:val="04A0"/>
      </w:tblPr>
      <w:tblGrid>
        <w:gridCol w:w="1320"/>
        <w:gridCol w:w="1275"/>
        <w:gridCol w:w="1275"/>
        <w:gridCol w:w="9411"/>
        <w:gridCol w:w="705"/>
        <w:gridCol w:w="708"/>
      </w:tblGrid>
      <w:tr w:rsidR="007E49FF" w:rsidRPr="0092337E" w:rsidTr="007E49FF">
        <w:trPr>
          <w:trHeight w:hRule="exact" w:val="397"/>
          <w:jc w:val="center"/>
        </w:trPr>
        <w:tc>
          <w:tcPr>
            <w:tcW w:w="1320" w:type="dxa"/>
            <w:vMerge w:val="restart"/>
            <w:shd w:val="clear" w:color="auto" w:fill="C6D9F1" w:themeFill="text2" w:themeFillTint="33"/>
            <w:vAlign w:val="center"/>
          </w:tcPr>
          <w:p w:rsidR="007E49FF" w:rsidRPr="00016DF4" w:rsidRDefault="007E49FF" w:rsidP="00862B81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w:r w:rsidRPr="00016DF4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الوحدة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33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  <w:vAlign w:val="center"/>
          </w:tcPr>
          <w:p w:rsidR="007E49FF" w:rsidRPr="0092337E" w:rsidRDefault="007E49FF" w:rsidP="00862B8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9411" w:type="dxa"/>
            <w:vMerge w:val="restart"/>
            <w:shd w:val="clear" w:color="auto" w:fill="C6D9F1" w:themeFill="text2" w:themeFillTint="33"/>
            <w:vAlign w:val="center"/>
          </w:tcPr>
          <w:p w:rsidR="007E49FF" w:rsidRPr="0092337E" w:rsidRDefault="007E49FF" w:rsidP="00862B8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1413" w:type="dxa"/>
            <w:gridSpan w:val="2"/>
            <w:shd w:val="clear" w:color="auto" w:fill="C6D9F1" w:themeFill="text2" w:themeFillTint="33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7E49FF" w:rsidRPr="0092337E" w:rsidTr="007E49FF">
        <w:trPr>
          <w:trHeight w:hRule="exact" w:val="397"/>
          <w:jc w:val="center"/>
        </w:trPr>
        <w:tc>
          <w:tcPr>
            <w:tcW w:w="1320" w:type="dxa"/>
            <w:vMerge/>
            <w:shd w:val="clear" w:color="auto" w:fill="C6D9F1" w:themeFill="text2" w:themeFillTint="33"/>
            <w:vAlign w:val="center"/>
          </w:tcPr>
          <w:p w:rsidR="007E49FF" w:rsidRPr="00016DF4" w:rsidRDefault="007E49FF" w:rsidP="0092337E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411" w:type="dxa"/>
            <w:vMerge/>
            <w:shd w:val="clear" w:color="auto" w:fill="C6D9F1" w:themeFill="text2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5" w:type="dxa"/>
            <w:shd w:val="clear" w:color="auto" w:fill="C6D9F1" w:themeFill="text2" w:themeFillTint="33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إلى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016DF4" w:rsidRPr="00016DF4" w:rsidRDefault="007E49FF" w:rsidP="007E49FF">
            <w:pPr>
              <w:ind w:left="113" w:right="113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016DF4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الأولــــــــــ</w:t>
            </w:r>
            <w:r w:rsidRPr="00016DF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ـــى</w:t>
            </w:r>
          </w:p>
          <w:p w:rsidR="007E49FF" w:rsidRPr="00016DF4" w:rsidRDefault="007E49FF" w:rsidP="007E49F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w:r w:rsidRPr="00016DF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(الغلــــــــــــــــو)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7E49FF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  <w:p w:rsidR="007E49FF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25/ 10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29/ 10 </w:t>
            </w:r>
            <w:r w:rsidRPr="00405C93">
              <w:rPr>
                <w:rFonts w:hint="cs"/>
                <w:b/>
                <w:bCs/>
                <w:rtl/>
              </w:rPr>
              <w:t xml:space="preserve">   </w:t>
            </w:r>
            <w:r w:rsidRPr="00405C93">
              <w:rPr>
                <w:b/>
                <w:bCs/>
                <w:rtl/>
              </w:rPr>
              <w:t xml:space="preserve">  </w:t>
            </w:r>
            <w:r w:rsidR="007E49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الاعتدال سنة الله في الحياة - مفهوم الغلو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أدلة تحريم الغلو:- نهي القرآن عن الغلو - ذم النبي </w:t>
            </w:r>
            <w:r>
              <w:rPr>
                <w:rFonts w:ascii="Traditional Arabic" w:hAnsi="Traditional Arabic" w:cs="Rateb lotus20" w:hint="cs"/>
                <w:sz w:val="28"/>
                <w:szCs w:val="28"/>
                <w:rtl/>
              </w:rPr>
              <w:t>×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للغلو - أسباب الغلو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7E49FF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  <w:p w:rsidR="00752950" w:rsidRDefault="007E49FF" w:rsidP="00016DF4">
            <w:pPr>
              <w:jc w:val="center"/>
              <w:rPr>
                <w:rFonts w:ascii="Arial" w:hAnsi="Arial" w:cs="Traditional Arabic" w:hint="cs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52950" w:rsidRPr="00405C93">
              <w:rPr>
                <w:rFonts w:ascii="Arial" w:hAnsi="Arial" w:cs="Traditional Arabic" w:hint="cs"/>
                <w:color w:val="000000"/>
                <w:rtl/>
              </w:rPr>
              <w:t xml:space="preserve">2/ 11 </w:t>
            </w:r>
            <w:r w:rsidR="00752950"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="00752950"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="00752950"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="00752950" w:rsidRPr="00405C9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</w:p>
          <w:p w:rsidR="007E49FF" w:rsidRDefault="00752950" w:rsidP="00016DF4">
            <w:pPr>
              <w:jc w:val="center"/>
              <w:rPr>
                <w:rFonts w:ascii="Arial" w:hAnsi="Arial" w:cs="Traditional Arabic" w:hint="cs"/>
                <w:color w:val="000000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>6/ 11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صور الغلو:- الغلو في الأنبياء - الغلو في خاتم الأنبياء </w:t>
            </w:r>
            <w:r>
              <w:rPr>
                <w:rFonts w:ascii="Traditional Arabic" w:hAnsi="Traditional Arabic" w:cs="Rateb lotus20" w:hint="cs"/>
                <w:sz w:val="28"/>
                <w:szCs w:val="28"/>
                <w:rtl/>
              </w:rPr>
              <w:t>×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- الغلو فيه باعتقاد أنه يعلم الغيب - الغلو في مدحه </w:t>
            </w:r>
            <w:r>
              <w:rPr>
                <w:rFonts w:ascii="Traditional Arabic" w:hAnsi="Traditional Arabic" w:cs="Rateb lotus20" w:hint="cs"/>
                <w:sz w:val="28"/>
                <w:szCs w:val="28"/>
                <w:rtl/>
              </w:rPr>
              <w:t>×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17</w:t>
            </w:r>
          </w:p>
        </w:tc>
      </w:tr>
      <w:tr w:rsidR="007E49FF" w:rsidRPr="0092337E" w:rsidTr="00752950">
        <w:trPr>
          <w:trHeight w:hRule="exact" w:val="692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الغلو في قبره </w:t>
            </w:r>
            <w:r>
              <w:rPr>
                <w:rFonts w:ascii="Traditional Arabic" w:hAnsi="Traditional Arabic" w:cs="Rateb lotus20" w:hint="cs"/>
                <w:sz w:val="28"/>
                <w:szCs w:val="28"/>
                <w:rtl/>
              </w:rPr>
              <w:t>×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- ماذا يشرع للمسلم عند قبر النبي </w:t>
            </w:r>
            <w:r>
              <w:rPr>
                <w:rFonts w:ascii="Traditional Arabic" w:hAnsi="Traditional Arabic" w:cs="Rateb lotus20" w:hint="cs"/>
                <w:sz w:val="28"/>
                <w:szCs w:val="28"/>
                <w:rtl/>
              </w:rPr>
              <w:t>×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19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7E49FF" w:rsidRDefault="007E49FF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الثالث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9/ 11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13/ 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الغلو في الصالحين - الغلو في القبور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23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074AF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صور الغلو في القبور - مفاسد الغلو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26</w:t>
            </w:r>
          </w:p>
        </w:tc>
      </w:tr>
      <w:tr w:rsidR="007E49FF" w:rsidRPr="0092337E" w:rsidTr="00016DF4">
        <w:trPr>
          <w:trHeight w:hRule="exact"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7E49FF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الرابع</w:t>
            </w:r>
          </w:p>
          <w:p w:rsidR="007E49FF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16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/ 11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20/ 11</w:t>
            </w:r>
            <w:r w:rsidR="007E49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التقويم في كتاب الطالب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29</w:t>
            </w:r>
          </w:p>
        </w:tc>
      </w:tr>
      <w:tr w:rsidR="007E49FF" w:rsidRPr="0092337E" w:rsidTr="00752950">
        <w:trPr>
          <w:trHeight w:hRule="exact" w:val="623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19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textDirection w:val="btLr"/>
            <w:vAlign w:val="center"/>
          </w:tcPr>
          <w:p w:rsidR="007E49FF" w:rsidRPr="00664133" w:rsidRDefault="007E49FF" w:rsidP="00306CB1">
            <w:pPr>
              <w:bidi w:val="0"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60"/>
                <w:szCs w:val="60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7E49FF" w:rsidRDefault="007E49FF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016DF4">
              <w:rPr>
                <w:rFonts w:ascii="Traditional Arabic" w:hAnsi="Traditional Arabic" w:cs="Traditional Arabic" w:hint="cs"/>
                <w:sz w:val="28"/>
                <w:szCs w:val="28"/>
                <w:shd w:val="clear" w:color="auto" w:fill="FFFFFF" w:themeFill="background1"/>
                <w:rtl/>
              </w:rPr>
              <w:t>الخامس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23/ 11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27/ 11 </w:t>
            </w:r>
            <w:r w:rsidRPr="00405C93">
              <w:rPr>
                <w:rFonts w:hint="cs"/>
                <w:b/>
                <w:bCs/>
                <w:rtl/>
              </w:rPr>
              <w:t xml:space="preserve">  </w:t>
            </w:r>
            <w:r w:rsidRPr="00405C9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إكمال 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19</w:t>
            </w:r>
          </w:p>
        </w:tc>
      </w:tr>
      <w:tr w:rsidR="007E49FF" w:rsidRPr="0092337E" w:rsidTr="00016DF4">
        <w:trPr>
          <w:trHeight w:val="397"/>
          <w:jc w:val="center"/>
        </w:trPr>
        <w:tc>
          <w:tcPr>
            <w:tcW w:w="1320" w:type="dxa"/>
            <w:vMerge/>
            <w:shd w:val="clear" w:color="auto" w:fill="FDE9D9" w:themeFill="accent6" w:themeFillTint="33"/>
            <w:textDirection w:val="btLr"/>
            <w:vAlign w:val="center"/>
          </w:tcPr>
          <w:p w:rsidR="007E49FF" w:rsidRPr="0092337E" w:rsidRDefault="007E49FF" w:rsidP="00306CB1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7E49FF" w:rsidRPr="0092337E" w:rsidRDefault="007E49FF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E49FF" w:rsidRPr="0092337E" w:rsidRDefault="007E49FF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E49FF" w:rsidRPr="0092337E" w:rsidRDefault="00CF160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E49FF" w:rsidRPr="006557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اختبــــــــــــــــــــــــــــــــــــــــار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49FF" w:rsidRPr="0092337E" w:rsidRDefault="007E49FF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29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 w:val="restart"/>
            <w:shd w:val="clear" w:color="auto" w:fill="CCFF66"/>
            <w:textDirection w:val="btLr"/>
            <w:vAlign w:val="center"/>
          </w:tcPr>
          <w:p w:rsidR="007D6561" w:rsidRPr="00752950" w:rsidRDefault="007D6561" w:rsidP="007E49FF">
            <w:pPr>
              <w:spacing w:line="600" w:lineRule="exact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295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الثانيــة </w:t>
            </w:r>
          </w:p>
          <w:p w:rsidR="007D6561" w:rsidRPr="007E49FF" w:rsidRDefault="007D6561" w:rsidP="007E49FF">
            <w:pPr>
              <w:spacing w:line="600" w:lineRule="exact"/>
              <w:ind w:left="113" w:right="113"/>
              <w:jc w:val="center"/>
              <w:rPr>
                <w:rFonts w:ascii="Traditional Arabic" w:hAnsi="Traditional Arabic" w:cs="Traditional Arabic"/>
                <w:sz w:val="60"/>
                <w:szCs w:val="60"/>
                <w:rtl/>
              </w:rPr>
            </w:pPr>
            <w:r w:rsidRPr="0075295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(الإيمان بالقدر)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السادس</w:t>
            </w:r>
          </w:p>
          <w:p w:rsidR="007D6561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4/ 12</w:t>
            </w:r>
            <w:r w:rsidR="007D656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6561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تعريف الإيمان بالقدر- حكم الإيمان بالقدر- مراتب القدر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35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6561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الصبر على أقدار الله - بم يكون الصبر - الحزن لا ينافي الصبر - ثواب الصبر على المصيبة - الحكمة من الابتلاء بالأقدار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F21A8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39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السابع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16/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19/ 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النهي عن الخوض في القدر - من قوادح الإيمان بالقدر:-الاحتجاج بالقدر على المعاصي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41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قوادح الإيمان بالقدر:- الاعتراض على القدر باستعمال لو - سب الدهر - سب الريح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44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الثامن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lastRenderedPageBreak/>
              <w:t xml:space="preserve">22/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26/ 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قوادح الإيمان بالقدر:- ترك الأخذ بالأسباب - آثار الإيمان بالقدر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47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التقويم في كتاب الطالب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49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التاسع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29/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4/ 1 </w:t>
            </w:r>
            <w:r w:rsidRPr="00405C93">
              <w:rPr>
                <w:rFonts w:hint="cs"/>
                <w:b/>
                <w:bCs/>
                <w:rtl/>
              </w:rPr>
              <w:t xml:space="preserve">  </w:t>
            </w:r>
            <w:r w:rsidRPr="00405C9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27</w:t>
            </w:r>
          </w:p>
        </w:tc>
      </w:tr>
      <w:tr w:rsidR="007D6561" w:rsidRPr="0092337E" w:rsidTr="007E49FF">
        <w:trPr>
          <w:trHeight w:val="397"/>
          <w:jc w:val="center"/>
        </w:trPr>
        <w:tc>
          <w:tcPr>
            <w:tcW w:w="1320" w:type="dxa"/>
            <w:vMerge/>
            <w:shd w:val="clear" w:color="auto" w:fill="CCFF66"/>
            <w:vAlign w:val="center"/>
          </w:tcPr>
          <w:p w:rsidR="007D6561" w:rsidRPr="0092337E" w:rsidRDefault="007D6561" w:rsidP="0092337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6561" w:rsidRPr="0092337E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إكمال 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4301F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27</w:t>
            </w:r>
          </w:p>
        </w:tc>
      </w:tr>
    </w:tbl>
    <w:p w:rsidR="00B33C1A" w:rsidRPr="007B4AA4" w:rsidRDefault="00B33C1A" w:rsidP="002827A9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Ind w:w="-202" w:type="dxa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ayout w:type="fixed"/>
        <w:tblLook w:val="04A0"/>
      </w:tblPr>
      <w:tblGrid>
        <w:gridCol w:w="1255"/>
        <w:gridCol w:w="1276"/>
        <w:gridCol w:w="1276"/>
        <w:gridCol w:w="9411"/>
        <w:gridCol w:w="705"/>
        <w:gridCol w:w="708"/>
      </w:tblGrid>
      <w:tr w:rsidR="007D6561" w:rsidRPr="0092337E" w:rsidTr="007D6561">
        <w:trPr>
          <w:trHeight w:hRule="exact" w:val="397"/>
          <w:jc w:val="center"/>
        </w:trPr>
        <w:tc>
          <w:tcPr>
            <w:tcW w:w="1255" w:type="dxa"/>
            <w:vMerge w:val="restart"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33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9411" w:type="dxa"/>
            <w:vMerge w:val="restart"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1413" w:type="dxa"/>
            <w:gridSpan w:val="2"/>
            <w:shd w:val="clear" w:color="auto" w:fill="C6D9F1" w:themeFill="text2" w:themeFillTint="33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7D6561" w:rsidRPr="0092337E" w:rsidTr="007D6561">
        <w:trPr>
          <w:trHeight w:hRule="exact" w:val="397"/>
          <w:jc w:val="center"/>
        </w:trPr>
        <w:tc>
          <w:tcPr>
            <w:tcW w:w="1255" w:type="dxa"/>
            <w:vMerge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411" w:type="dxa"/>
            <w:vMerge/>
            <w:shd w:val="clear" w:color="auto" w:fill="C6D9F1" w:themeFill="text2" w:themeFillTint="3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5" w:type="dxa"/>
            <w:shd w:val="clear" w:color="auto" w:fill="C6D9F1" w:themeFill="text2" w:themeFillTint="33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إلى</w:t>
            </w:r>
          </w:p>
        </w:tc>
      </w:tr>
      <w:tr w:rsidR="007D6561" w:rsidRPr="0092337E" w:rsidTr="007D6561">
        <w:trPr>
          <w:cantSplit/>
          <w:trHeight w:val="397"/>
          <w:jc w:val="center"/>
        </w:trPr>
        <w:tc>
          <w:tcPr>
            <w:tcW w:w="1255" w:type="dxa"/>
            <w:vMerge w:val="restart"/>
            <w:shd w:val="clear" w:color="auto" w:fill="FF6243"/>
            <w:textDirection w:val="btLr"/>
            <w:vAlign w:val="center"/>
          </w:tcPr>
          <w:p w:rsidR="007D6561" w:rsidRPr="00016DF4" w:rsidRDefault="007D6561" w:rsidP="007D6561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6D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الثالثــــــــــــة ( تعظيم الرب عز وجل 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العاشر </w:t>
            </w:r>
          </w:p>
          <w:p w:rsidR="00752950" w:rsidRPr="0092337E" w:rsidRDefault="0075295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7/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11/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مفهوم التعظيم - القرآن يخبرنا عن عظمة الله - الملائكة يعظمون الله - الأنبياء يعظمون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55</w:t>
            </w:r>
          </w:p>
        </w:tc>
      </w:tr>
      <w:tr w:rsidR="007D6561" w:rsidRPr="0092337E" w:rsidTr="007D6561">
        <w:trPr>
          <w:trHeight w:hRule="exact"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B57E1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خاتم النبيين يعظم الله عز وجل - دلائل عظمة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58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B57E1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الحادي عشر </w:t>
            </w:r>
          </w:p>
          <w:p w:rsidR="00C04030" w:rsidRPr="0092337E" w:rsidRDefault="00C0403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14/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18/ 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B57E1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ED348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D34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CF1601" w:rsidRDefault="00CF1601" w:rsidP="007B4A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F16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D6561" w:rsidRPr="00CF16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اختبار</w:t>
            </w:r>
            <w:r w:rsidRPr="00CF16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D6561" w:rsidRPr="0092337E" w:rsidTr="007D6561">
        <w:trPr>
          <w:cantSplit/>
          <w:trHeight w:hRule="exact" w:val="397"/>
          <w:jc w:val="center"/>
        </w:trPr>
        <w:tc>
          <w:tcPr>
            <w:tcW w:w="1255" w:type="dxa"/>
            <w:vMerge/>
            <w:shd w:val="clear" w:color="auto" w:fill="FF6243"/>
            <w:textDirection w:val="btLr"/>
            <w:vAlign w:val="center"/>
          </w:tcPr>
          <w:p w:rsidR="007D6561" w:rsidRPr="0092337E" w:rsidRDefault="007D6561" w:rsidP="00B57E1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016DF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الثاني عشر </w:t>
            </w:r>
          </w:p>
          <w:p w:rsidR="00C04030" w:rsidRPr="0092337E" w:rsidRDefault="00C0403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21/ 1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25/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ED348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D34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ED348E" w:rsidRDefault="007D6561" w:rsidP="0096160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صور تعظيم الرب : 1- تعظيم أسماء الله وصفاته 2- التوجه له وحده وتعليق القلب به سبحانه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59</w:t>
            </w:r>
          </w:p>
        </w:tc>
      </w:tr>
      <w:tr w:rsidR="007D6561" w:rsidRPr="0092337E" w:rsidTr="00C04030">
        <w:trPr>
          <w:trHeight w:hRule="exact" w:val="789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صور تعظيم الرب : 3- تعظيم كلام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61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textDirection w:val="btLr"/>
            <w:vAlign w:val="center"/>
          </w:tcPr>
          <w:p w:rsidR="007D6561" w:rsidRPr="00664133" w:rsidRDefault="007D6561" w:rsidP="007B4AA4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60"/>
                <w:szCs w:val="60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الثالث عشر</w:t>
            </w:r>
          </w:p>
          <w:p w:rsidR="007D6561" w:rsidRPr="0092337E" w:rsidRDefault="00C04030" w:rsidP="00C04030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>28/ 1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>2/</w:t>
            </w:r>
            <w:r>
              <w:rPr>
                <w:rFonts w:ascii="Arial" w:hAnsi="Arial" w:cs="Traditional Arabic" w:hint="cs"/>
                <w:color w:val="000000"/>
                <w:rtl/>
              </w:rPr>
              <w:t>2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صور تعظيم الرب : 4- تعظيم أمر الله ونهيه  5- تعظيم عهد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62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ED348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ED348E" w:rsidRDefault="007D6561" w:rsidP="0096160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صور تعظيم الرب : 6- تعظيم الله عند المسألة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63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الرابع عشر</w:t>
            </w:r>
          </w:p>
          <w:p w:rsidR="007D6561" w:rsidRPr="0092337E" w:rsidRDefault="00C0403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5/ 2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9/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Pr="00ED348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Pr="00ED348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صور تعظيم الرب : 7- تعظيم شعائر الله  -الوسائل المعينة على تعظيم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64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ضعف تعظيم الله - من صور ضعف تعظيم الله - ألفاظ تنافي تعظيم الله - أسباب ضعف تعظيم الله - آثار تعظيم الله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B33C1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68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الخامس عشر</w:t>
            </w:r>
          </w:p>
          <w:p w:rsidR="007D6561" w:rsidRPr="0092337E" w:rsidRDefault="00C0403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12/ 2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16/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التقويم في كتاب الطالب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70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35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السادس عشر</w:t>
            </w:r>
          </w:p>
          <w:p w:rsidR="007D6561" w:rsidRPr="0092337E" w:rsidRDefault="00C04030" w:rsidP="00016DF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19 / 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23/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إكمال حل أسئلة كتاب النشاط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35</w:t>
            </w:r>
          </w:p>
        </w:tc>
      </w:tr>
      <w:tr w:rsidR="007D6561" w:rsidRPr="0092337E" w:rsidTr="007D6561">
        <w:trPr>
          <w:trHeight w:val="397"/>
          <w:jc w:val="center"/>
        </w:trPr>
        <w:tc>
          <w:tcPr>
            <w:tcW w:w="1255" w:type="dxa"/>
            <w:vMerge/>
            <w:shd w:val="clear" w:color="auto" w:fill="FF6243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6561" w:rsidRPr="0092337E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411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016DF4" w:rsidRDefault="00016DF4" w:rsidP="00016DF4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561" w:rsidRDefault="007D6561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016DF4" w:rsidRPr="0092337E" w:rsidTr="007D6561">
        <w:trPr>
          <w:trHeight w:val="397"/>
          <w:jc w:val="center"/>
        </w:trPr>
        <w:tc>
          <w:tcPr>
            <w:tcW w:w="1255" w:type="dxa"/>
            <w:shd w:val="clear" w:color="auto" w:fill="FF6243"/>
            <w:vAlign w:val="center"/>
          </w:tcPr>
          <w:p w:rsidR="00016DF4" w:rsidRPr="0092337E" w:rsidRDefault="00016DF4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السابع عشر</w:t>
            </w:r>
          </w:p>
          <w:p w:rsidR="000461BC" w:rsidRPr="0092337E" w:rsidRDefault="000461BC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lastRenderedPageBreak/>
              <w:t xml:space="preserve">26/ 2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>1/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9411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  <w:p w:rsidR="00016DF4" w:rsidRDefault="00016DF4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016DF4" w:rsidRPr="0092337E" w:rsidTr="007D6561">
        <w:trPr>
          <w:trHeight w:val="397"/>
          <w:jc w:val="center"/>
        </w:trPr>
        <w:tc>
          <w:tcPr>
            <w:tcW w:w="1255" w:type="dxa"/>
            <w:shd w:val="clear" w:color="auto" w:fill="FF6243"/>
            <w:vAlign w:val="center"/>
          </w:tcPr>
          <w:p w:rsidR="00016DF4" w:rsidRPr="0092337E" w:rsidRDefault="00016DF4" w:rsidP="007B4AA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الثامن عشر</w:t>
            </w:r>
          </w:p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 التاسع عشر</w:t>
            </w:r>
          </w:p>
          <w:p w:rsidR="00016DF4" w:rsidRDefault="000461BC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4/ 3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15</w:t>
            </w:r>
            <w:r w:rsidRPr="00927033">
              <w:rPr>
                <w:rFonts w:ascii="Arial" w:hAnsi="Arial" w:cs="Traditional Arabic" w:hint="cs"/>
                <w:color w:val="000000"/>
                <w:sz w:val="16"/>
                <w:szCs w:val="16"/>
                <w:rtl/>
              </w:rPr>
              <w:t>/</w:t>
            </w:r>
            <w:r w:rsidRPr="00927033">
              <w:rPr>
                <w:rFonts w:ascii="Lotus Linotype" w:hAnsi="Lotus Linotype" w:cs="Lotus Linotype" w:hint="cs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9411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6DF4" w:rsidRDefault="00016DF4" w:rsidP="007B4AA4">
            <w:pPr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</w:tr>
    </w:tbl>
    <w:p w:rsidR="00CF1601" w:rsidRPr="00CF1601" w:rsidRDefault="00CF1601" w:rsidP="007D6561">
      <w:pPr>
        <w:rPr>
          <w:rFonts w:ascii="Traditional Arabic" w:hAnsi="Traditional Arabic" w:cs="Traditional Arabic"/>
          <w:b/>
          <w:caps/>
          <w:color w:val="FF0000"/>
          <w:sz w:val="20"/>
          <w:szCs w:val="20"/>
          <w:rtl/>
        </w:rPr>
      </w:pPr>
    </w:p>
    <w:p w:rsidR="00016DF4" w:rsidRDefault="007B4AA4" w:rsidP="00016DF4">
      <w:pPr>
        <w:rPr>
          <w:rFonts w:cs="AL-Mateen" w:hint="cs"/>
          <w:b/>
          <w:caps/>
          <w:color w:val="FF0000"/>
          <w:sz w:val="36"/>
          <w:szCs w:val="36"/>
          <w:rtl/>
        </w:rPr>
      </w:pPr>
      <w:r w:rsidRPr="0061217C">
        <w:rPr>
          <w:rFonts w:cs="AL-Mateen" w:hint="cs"/>
          <w:b/>
          <w:caps/>
          <w:color w:val="FF0000"/>
          <w:sz w:val="36"/>
          <w:szCs w:val="36"/>
          <w:rtl/>
        </w:rPr>
        <w:t xml:space="preserve">معلم المادة : </w:t>
      </w:r>
    </w:p>
    <w:p w:rsidR="00016DF4" w:rsidRDefault="007B4AA4" w:rsidP="00016DF4">
      <w:pPr>
        <w:rPr>
          <w:rFonts w:cs="AL-Mateen" w:hint="cs"/>
          <w:b/>
          <w:caps/>
          <w:color w:val="FF0000"/>
          <w:sz w:val="36"/>
          <w:szCs w:val="36"/>
          <w:rtl/>
        </w:rPr>
      </w:pPr>
      <w:r w:rsidRPr="0061217C">
        <w:rPr>
          <w:rFonts w:cs="AL-Mateen" w:hint="cs"/>
          <w:b/>
          <w:caps/>
          <w:color w:val="FF0000"/>
          <w:sz w:val="36"/>
          <w:szCs w:val="36"/>
          <w:rtl/>
        </w:rPr>
        <w:t xml:space="preserve">مدير المدرسة : </w:t>
      </w:r>
    </w:p>
    <w:p w:rsidR="002827A9" w:rsidRDefault="007B4AA4" w:rsidP="00016DF4">
      <w:pPr>
        <w:rPr>
          <w:rtl/>
        </w:rPr>
      </w:pPr>
      <w:r w:rsidRPr="0061217C">
        <w:rPr>
          <w:rFonts w:cs="AL-Mateen" w:hint="cs"/>
          <w:b/>
          <w:caps/>
          <w:color w:val="FF0000"/>
          <w:sz w:val="36"/>
          <w:szCs w:val="36"/>
          <w:rtl/>
        </w:rPr>
        <w:t>المشرف التربوي :</w:t>
      </w:r>
    </w:p>
    <w:sectPr w:rsidR="002827A9" w:rsidSect="0061217C">
      <w:pgSz w:w="16838" w:h="11906" w:orient="landscape"/>
      <w:pgMar w:top="720" w:right="720" w:bottom="426" w:left="720" w:header="708" w:footer="708" w:gutter="0"/>
      <w:pgBorders w:offsetFrom="page">
        <w:top w:val="basicWideInline" w:sz="6" w:space="24" w:color="1F497D" w:themeColor="text2"/>
        <w:left w:val="basicWideInline" w:sz="6" w:space="24" w:color="1F497D" w:themeColor="text2"/>
        <w:bottom w:val="basicWideInline" w:sz="6" w:space="24" w:color="1F497D" w:themeColor="text2"/>
        <w:right w:val="basicWideInline" w:sz="6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ateb lotus20"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B5F8C"/>
    <w:rsid w:val="00016DF4"/>
    <w:rsid w:val="000461BC"/>
    <w:rsid w:val="000607B0"/>
    <w:rsid w:val="00074AFC"/>
    <w:rsid w:val="0011663F"/>
    <w:rsid w:val="001251A3"/>
    <w:rsid w:val="0016472D"/>
    <w:rsid w:val="00186B9C"/>
    <w:rsid w:val="001B325A"/>
    <w:rsid w:val="001C0187"/>
    <w:rsid w:val="001E134E"/>
    <w:rsid w:val="00225716"/>
    <w:rsid w:val="002827A9"/>
    <w:rsid w:val="00306CB1"/>
    <w:rsid w:val="003E1B01"/>
    <w:rsid w:val="003F2DBD"/>
    <w:rsid w:val="00454149"/>
    <w:rsid w:val="00466272"/>
    <w:rsid w:val="004A6D81"/>
    <w:rsid w:val="004B4D24"/>
    <w:rsid w:val="004D0611"/>
    <w:rsid w:val="005225CD"/>
    <w:rsid w:val="005B5F8C"/>
    <w:rsid w:val="005F6EA8"/>
    <w:rsid w:val="0061217C"/>
    <w:rsid w:val="006267AA"/>
    <w:rsid w:val="006451CA"/>
    <w:rsid w:val="0065573D"/>
    <w:rsid w:val="00664133"/>
    <w:rsid w:val="00676993"/>
    <w:rsid w:val="006B6AE4"/>
    <w:rsid w:val="006C0962"/>
    <w:rsid w:val="006F7A5A"/>
    <w:rsid w:val="00706618"/>
    <w:rsid w:val="00752950"/>
    <w:rsid w:val="007B4AA4"/>
    <w:rsid w:val="007D6561"/>
    <w:rsid w:val="007E49FF"/>
    <w:rsid w:val="007F2AA2"/>
    <w:rsid w:val="008432FF"/>
    <w:rsid w:val="00862B81"/>
    <w:rsid w:val="00897623"/>
    <w:rsid w:val="00905754"/>
    <w:rsid w:val="0092337E"/>
    <w:rsid w:val="0093127F"/>
    <w:rsid w:val="009478D0"/>
    <w:rsid w:val="0096160A"/>
    <w:rsid w:val="00975240"/>
    <w:rsid w:val="009A2041"/>
    <w:rsid w:val="009A3E97"/>
    <w:rsid w:val="00A57226"/>
    <w:rsid w:val="00A73E8F"/>
    <w:rsid w:val="00A833F3"/>
    <w:rsid w:val="00AC3C5A"/>
    <w:rsid w:val="00B31CFD"/>
    <w:rsid w:val="00B33C1A"/>
    <w:rsid w:val="00B57E1F"/>
    <w:rsid w:val="00B81E83"/>
    <w:rsid w:val="00B928DA"/>
    <w:rsid w:val="00C01CA4"/>
    <w:rsid w:val="00C04030"/>
    <w:rsid w:val="00C14805"/>
    <w:rsid w:val="00C67B2A"/>
    <w:rsid w:val="00CA633A"/>
    <w:rsid w:val="00CC2550"/>
    <w:rsid w:val="00CE27B4"/>
    <w:rsid w:val="00CF1601"/>
    <w:rsid w:val="00D46F99"/>
    <w:rsid w:val="00D86860"/>
    <w:rsid w:val="00D95250"/>
    <w:rsid w:val="00DC6FE3"/>
    <w:rsid w:val="00DD75CE"/>
    <w:rsid w:val="00DF5E57"/>
    <w:rsid w:val="00E12043"/>
    <w:rsid w:val="00EA663D"/>
    <w:rsid w:val="00EB50F8"/>
    <w:rsid w:val="00ED348E"/>
    <w:rsid w:val="00F00B1D"/>
    <w:rsid w:val="00F21A80"/>
    <w:rsid w:val="00F41BA9"/>
    <w:rsid w:val="00F45B77"/>
    <w:rsid w:val="00F8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C20C-EB97-41C9-B264-2F731CCA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حاتم</dc:creator>
  <cp:lastModifiedBy>ZED</cp:lastModifiedBy>
  <cp:revision>2</cp:revision>
  <cp:lastPrinted>2012-08-28T19:18:00Z</cp:lastPrinted>
  <dcterms:created xsi:type="dcterms:W3CDTF">2013-08-19T22:21:00Z</dcterms:created>
  <dcterms:modified xsi:type="dcterms:W3CDTF">2013-08-19T22:21:00Z</dcterms:modified>
</cp:coreProperties>
</file>