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D9" w:rsidRPr="00284DD9" w:rsidRDefault="00284DD9" w:rsidP="00284DD9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</w:rPr>
      </w:pPr>
      <w:r w:rsidRPr="00284DD9"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  <w:rtl/>
        </w:rPr>
        <w:t>أقسام اللحن</w:t>
      </w:r>
    </w:p>
    <w:p w:rsidR="00284DD9" w:rsidRPr="00284DD9" w:rsidRDefault="00284DD9" w:rsidP="00284DD9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color w:val="272727"/>
          <w:sz w:val="36"/>
          <w:szCs w:val="36"/>
        </w:rPr>
      </w:pPr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ينقسم اللحن إلى قسمين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: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جلي وخفي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.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 </w:t>
      </w:r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br/>
      </w:r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br/>
        <w:t xml:space="preserve">فاللحن الجلي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: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 </w:t>
      </w:r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br/>
      </w:r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br/>
        <w:t xml:space="preserve">هو خطأ يغير اللفظ ويخل بالمعنى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وهو ما كان بسبب مخالفة القواعد العربية كاستبدال حرف بحرف أو حركة بحركة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وسمى جلياً لاشتراك علماء التجويد وغيرهم من المثقفين في إدراكه وحكمه التحريم اتفاقاً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.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 </w:t>
      </w:r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br/>
      </w:r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br/>
        <w:t xml:space="preserve">واللحن الخفي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: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 </w:t>
      </w:r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br/>
      </w:r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br/>
        <w:t xml:space="preserve">هو خطأ يغير اللفظ ولا يخل بالمعنى وهو ما كان بسبب مخالفة القواعد التجويدية ،كترك الغنة في موضعها أو الإظهار في غير موضعه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والقصر في موضع المد أو العكس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وحكمه التحريم على الأرجح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،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وقيل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:</w:t>
      </w:r>
      <w:proofErr w:type="spellEnd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 xml:space="preserve"> الكراهة </w:t>
      </w:r>
      <w:proofErr w:type="spellStart"/>
      <w:r w:rsidRPr="00284DD9">
        <w:rPr>
          <w:rFonts w:asciiTheme="minorBidi" w:eastAsia="Times New Roman" w:hAnsiTheme="minorBidi"/>
          <w:color w:val="272727"/>
          <w:sz w:val="36"/>
          <w:szCs w:val="36"/>
          <w:rtl/>
        </w:rPr>
        <w:t>.</w:t>
      </w:r>
      <w:proofErr w:type="spellEnd"/>
    </w:p>
    <w:p w:rsidR="001F4B36" w:rsidRPr="00284DD9" w:rsidRDefault="001F4B36" w:rsidP="00284DD9">
      <w:pPr>
        <w:jc w:val="center"/>
        <w:rPr>
          <w:rFonts w:asciiTheme="minorBidi" w:hAnsiTheme="minorBidi"/>
          <w:sz w:val="36"/>
          <w:szCs w:val="36"/>
        </w:rPr>
      </w:pPr>
    </w:p>
    <w:sectPr w:rsidR="001F4B36" w:rsidRPr="00284DD9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4DD9"/>
    <w:rsid w:val="001F4B36"/>
    <w:rsid w:val="00284DD9"/>
    <w:rsid w:val="0048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36"/>
    <w:pPr>
      <w:bidi/>
    </w:pPr>
  </w:style>
  <w:style w:type="paragraph" w:styleId="1">
    <w:name w:val="heading 1"/>
    <w:basedOn w:val="a"/>
    <w:link w:val="1Char"/>
    <w:uiPriority w:val="9"/>
    <w:qFormat/>
    <w:rsid w:val="00284DD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84D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inside">
    <w:name w:val="normalinside"/>
    <w:basedOn w:val="a"/>
    <w:rsid w:val="00284D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4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2015-03-15T11:33:00Z</dcterms:created>
  <dcterms:modified xsi:type="dcterms:W3CDTF">2015-03-15T11:33:00Z</dcterms:modified>
</cp:coreProperties>
</file>