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E1" w:rsidRDefault="00F80DFB" w:rsidP="00F80DFB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معاني الكلمات :</w:t>
      </w:r>
    </w:p>
    <w:tbl>
      <w:tblPr>
        <w:tblStyle w:val="a5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الكلمة</w:t>
            </w:r>
          </w:p>
        </w:tc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معناها</w:t>
            </w:r>
          </w:p>
        </w:tc>
        <w:tc>
          <w:tcPr>
            <w:tcW w:w="2131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الكلمة</w:t>
            </w:r>
          </w:p>
        </w:tc>
        <w:tc>
          <w:tcPr>
            <w:tcW w:w="2131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معناها</w:t>
            </w:r>
          </w:p>
        </w:tc>
      </w:tr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قيما</w:t>
            </w:r>
          </w:p>
        </w:tc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مستقيما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بارزة </w:t>
            </w:r>
          </w:p>
        </w:tc>
        <w:tc>
          <w:tcPr>
            <w:tcW w:w="2131" w:type="dxa"/>
          </w:tcPr>
          <w:p w:rsidR="00F80DFB" w:rsidRPr="0053219E" w:rsidRDefault="0053219E" w:rsidP="00F80DFB">
            <w:pPr>
              <w:rPr>
                <w:sz w:val="18"/>
                <w:szCs w:val="18"/>
                <w:rtl/>
              </w:rPr>
            </w:pPr>
            <w:r w:rsidRPr="0053219E">
              <w:rPr>
                <w:rFonts w:hint="cs"/>
                <w:sz w:val="18"/>
                <w:szCs w:val="18"/>
                <w:rtl/>
              </w:rPr>
              <w:t>ظاهرة ليس عليها شيء يسترها</w:t>
            </w:r>
          </w:p>
        </w:tc>
      </w:tr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بأسا</w:t>
            </w:r>
          </w:p>
        </w:tc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عذابا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نغادر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نترك</w:t>
            </w:r>
          </w:p>
        </w:tc>
      </w:tr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ماكثين </w:t>
            </w:r>
          </w:p>
        </w:tc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مقيمين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مشفقين 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خائفين</w:t>
            </w:r>
          </w:p>
        </w:tc>
      </w:tr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باخع</w:t>
            </w:r>
          </w:p>
        </w:tc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مهلك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احصاها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عدها وحفظها </w:t>
            </w:r>
          </w:p>
        </w:tc>
      </w:tr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الكهف</w:t>
            </w:r>
          </w:p>
        </w:tc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الغار في الجبل 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مجمع البحرين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مكتن التقائهما واجتماعهما</w:t>
            </w:r>
          </w:p>
        </w:tc>
      </w:tr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الرقيم </w:t>
            </w:r>
          </w:p>
        </w:tc>
        <w:tc>
          <w:tcPr>
            <w:tcW w:w="2130" w:type="dxa"/>
          </w:tcPr>
          <w:p w:rsidR="00F80DFB" w:rsidRPr="00F80DFB" w:rsidRDefault="00F80DFB" w:rsidP="00F80DFB">
            <w:pPr>
              <w:rPr>
                <w:sz w:val="16"/>
                <w:szCs w:val="16"/>
                <w:rtl/>
              </w:rPr>
            </w:pPr>
            <w:r w:rsidRPr="00F80DFB">
              <w:rPr>
                <w:rFonts w:hint="cs"/>
                <w:sz w:val="16"/>
                <w:szCs w:val="16"/>
                <w:rtl/>
              </w:rPr>
              <w:t xml:space="preserve">اسم الوادي او الجبل الذي فيه الكهف 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حقبا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دهرا</w:t>
            </w:r>
          </w:p>
        </w:tc>
      </w:tr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أسفا </w:t>
            </w:r>
          </w:p>
        </w:tc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حزنا </w:t>
            </w:r>
          </w:p>
        </w:tc>
        <w:tc>
          <w:tcPr>
            <w:tcW w:w="2131" w:type="dxa"/>
          </w:tcPr>
          <w:p w:rsidR="00F80DFB" w:rsidRDefault="0053219E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سربا :السرب هو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النفق في الارض</w:t>
            </w:r>
          </w:p>
        </w:tc>
      </w:tr>
      <w:tr w:rsidR="00F80DFB" w:rsidTr="00F80DFB"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لنبلون</w:t>
            </w:r>
            <w:r w:rsidR="00D54B5B">
              <w:rPr>
                <w:rFonts w:hint="cs"/>
                <w:rtl/>
              </w:rPr>
              <w:t>ّ</w:t>
            </w:r>
            <w:r>
              <w:rPr>
                <w:rFonts w:hint="cs"/>
                <w:rtl/>
              </w:rPr>
              <w:t>هم</w:t>
            </w:r>
          </w:p>
        </w:tc>
        <w:tc>
          <w:tcPr>
            <w:tcW w:w="2130" w:type="dxa"/>
          </w:tcPr>
          <w:p w:rsidR="00F80DFB" w:rsidRDefault="00F80DFB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لنختبرن</w:t>
            </w:r>
            <w:r w:rsidR="00D54B5B">
              <w:rPr>
                <w:rFonts w:hint="cs"/>
                <w:rtl/>
              </w:rPr>
              <w:t>ّ</w:t>
            </w:r>
            <w:r>
              <w:rPr>
                <w:rFonts w:hint="cs"/>
                <w:rtl/>
              </w:rPr>
              <w:t>هم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لا ابرح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لا ازال سائرا</w:t>
            </w:r>
          </w:p>
        </w:tc>
      </w:tr>
      <w:tr w:rsidR="00F80DFB" w:rsidTr="00F80DFB"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نبأهم </w:t>
            </w:r>
          </w:p>
        </w:tc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خبرهم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نصبا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تعبا</w:t>
            </w:r>
          </w:p>
        </w:tc>
      </w:tr>
      <w:tr w:rsidR="00F80DFB" w:rsidTr="00F80DFB"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شططا</w:t>
            </w:r>
          </w:p>
        </w:tc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مفرطا في الكذب 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إمرا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عظيما منكرا</w:t>
            </w:r>
          </w:p>
        </w:tc>
      </w:tr>
      <w:tr w:rsidR="00F80DFB" w:rsidTr="00F80DFB"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بسلطان</w:t>
            </w:r>
          </w:p>
        </w:tc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بحجة ظاهرة 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رشدا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رشاد إلى الحق والهدى</w:t>
            </w:r>
          </w:p>
        </w:tc>
      </w:tr>
      <w:tr w:rsidR="00F80DFB" w:rsidTr="00F80DFB"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مرفقا</w:t>
            </w:r>
          </w:p>
        </w:tc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ما يرتفق وينتفع به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خبرا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علما</w:t>
            </w:r>
          </w:p>
        </w:tc>
      </w:tr>
      <w:tr w:rsidR="00F80DFB" w:rsidTr="00F80DFB"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تزاور </w:t>
            </w:r>
          </w:p>
        </w:tc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تميل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أحدث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حتى اكون انا الذي ابينه لك</w:t>
            </w:r>
          </w:p>
        </w:tc>
      </w:tr>
      <w:tr w:rsidR="00F80DFB" w:rsidTr="00F80DFB"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تقرضهم </w:t>
            </w:r>
          </w:p>
        </w:tc>
        <w:tc>
          <w:tcPr>
            <w:tcW w:w="2130" w:type="dxa"/>
          </w:tcPr>
          <w:p w:rsidR="00F80DFB" w:rsidRDefault="00134D82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تتركهم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امرا</w:t>
            </w:r>
          </w:p>
        </w:tc>
        <w:tc>
          <w:tcPr>
            <w:tcW w:w="2131" w:type="dxa"/>
          </w:tcPr>
          <w:p w:rsidR="00F80DFB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شيء تأمرني به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فجوة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متسع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زكية </w:t>
            </w:r>
          </w:p>
        </w:tc>
        <w:tc>
          <w:tcPr>
            <w:tcW w:w="2131" w:type="dxa"/>
          </w:tcPr>
          <w:p w:rsidR="00F06DDC" w:rsidRDefault="00F06DDC" w:rsidP="006512C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طاهرة من الذنوب 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الوصيد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الباب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نكرا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ظاهر النكارة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رعبا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مهابة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يريد ان ينقض 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قرب سقوطه لميلانه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ورقكم الورق :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الفضة 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تسطع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تستطيع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بعثناهم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ايقظناهم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بتأويل </w:t>
            </w:r>
          </w:p>
        </w:tc>
        <w:tc>
          <w:tcPr>
            <w:tcW w:w="2131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بتفسير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ازكى طعاما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اطيب طعاما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ورائهم 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امامهم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يرجموكم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يقتلوكم رميا بالحجارة 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زكاة 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صلاحا ودينا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ملتهم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ملتهم التي كانوا عليها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رحما </w:t>
            </w:r>
          </w:p>
        </w:tc>
        <w:tc>
          <w:tcPr>
            <w:tcW w:w="2131" w:type="dxa"/>
          </w:tcPr>
          <w:p w:rsidR="00CB2640" w:rsidRPr="00CB2640" w:rsidRDefault="00CB2640" w:rsidP="00F80DFB">
            <w:pPr>
              <w:rPr>
                <w:sz w:val="16"/>
                <w:szCs w:val="16"/>
                <w:rtl/>
              </w:rPr>
            </w:pPr>
            <w:r w:rsidRPr="00CB2640">
              <w:rPr>
                <w:rFonts w:hint="cs"/>
                <w:sz w:val="16"/>
                <w:szCs w:val="16"/>
                <w:rtl/>
              </w:rPr>
              <w:t xml:space="preserve">اقرب رحمة وبرا بوالديه من المقتول 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تمار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تجادل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أشدهما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قوتهما 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اعثرنا عليهم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اطلعنا عليهم الناس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الصور </w:t>
            </w:r>
          </w:p>
        </w:tc>
        <w:tc>
          <w:tcPr>
            <w:tcW w:w="2131" w:type="dxa"/>
          </w:tcPr>
          <w:p w:rsidR="00F06DDC" w:rsidRPr="00CB2640" w:rsidRDefault="00CB2640" w:rsidP="00F80DFB">
            <w:pPr>
              <w:rPr>
                <w:sz w:val="16"/>
                <w:szCs w:val="16"/>
                <w:rtl/>
              </w:rPr>
            </w:pPr>
            <w:r w:rsidRPr="00CB2640">
              <w:rPr>
                <w:rFonts w:hint="cs"/>
                <w:sz w:val="16"/>
                <w:szCs w:val="16"/>
                <w:rtl/>
              </w:rPr>
              <w:t xml:space="preserve">القرن الذي ينفخ فيه اسرافيل للبعث 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ريب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شك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فحبطت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بطلت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رجما بالغيب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قولا بلا علم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ننبئكم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نخبركم 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ملتحدا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ملجأ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الفردوس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البستان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لبثوا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مدة وجودهم في الكهف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نزلا : النزل هو: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ما يعد للضيف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134D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اتل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اقرأ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مدادا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هو ما يكتب به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سرادقها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سورها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حولا 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تحولا عنها إلى غيرها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المهل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الرصاص والحديد المذاب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زكريا</w:t>
            </w:r>
          </w:p>
        </w:tc>
        <w:tc>
          <w:tcPr>
            <w:tcW w:w="2131" w:type="dxa"/>
          </w:tcPr>
          <w:p w:rsidR="00F06DDC" w:rsidRDefault="00CB2640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هو احد انبياء بني اسرائيل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مرتفقا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متكأ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وهن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ضعف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الغداة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اول النهار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عاقرا 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عقيم لا تلد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العشي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آخر النهار 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عتيا : العتي 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النهاية في الكبر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فرطا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سفها وتفريطا وضياعا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هين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سهل ويسير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اعتدنا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هيأنا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المحراب 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موضع الصلاة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حففناهما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احطناهما من جوانبهما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بكرة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اول النهار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تظلم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تنقص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سويا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صحيح سوي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نفرا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عشيرة وولدا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حنانا</w:t>
            </w:r>
          </w:p>
        </w:tc>
        <w:tc>
          <w:tcPr>
            <w:tcW w:w="2131" w:type="dxa"/>
          </w:tcPr>
          <w:p w:rsidR="00F06DDC" w:rsidRPr="00AF14D4" w:rsidRDefault="00AF14D4" w:rsidP="00F80DFB">
            <w:pPr>
              <w:rPr>
                <w:sz w:val="20"/>
                <w:szCs w:val="20"/>
                <w:rtl/>
              </w:rPr>
            </w:pPr>
            <w:r w:rsidRPr="00AF14D4">
              <w:rPr>
                <w:rFonts w:hint="cs"/>
                <w:sz w:val="20"/>
                <w:szCs w:val="20"/>
                <w:rtl/>
              </w:rPr>
              <w:t>رحمة وشفقة وتعطف في قلبه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تبيد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تفنى وتهلك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جبارا 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متكبرا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سواك</w:t>
            </w:r>
          </w:p>
        </w:tc>
        <w:tc>
          <w:tcPr>
            <w:tcW w:w="2130" w:type="dxa"/>
          </w:tcPr>
          <w:p w:rsidR="00F06DDC" w:rsidRPr="0053219E" w:rsidRDefault="00F06DDC" w:rsidP="00F80DFB">
            <w:pPr>
              <w:rPr>
                <w:sz w:val="20"/>
                <w:szCs w:val="20"/>
                <w:rtl/>
              </w:rPr>
            </w:pPr>
            <w:r w:rsidRPr="0053219E">
              <w:rPr>
                <w:rFonts w:hint="cs"/>
                <w:sz w:val="20"/>
                <w:szCs w:val="20"/>
                <w:rtl/>
              </w:rPr>
              <w:t>ثم جعلك معتدل الخلق والقامة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انتبذت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اعتزلت وتنحت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غورا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غائرا ذاهبا في الارض 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بغيا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زانية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عروشها :جمع عرش وهو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السقف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آية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علامة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حسبانا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عذابا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حجابا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ساترا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خاوية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ساقطة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سويا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سوي الخلق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عقبا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عاقبة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زكيا ولدا صالحا </w:t>
            </w:r>
          </w:p>
        </w:tc>
        <w:tc>
          <w:tcPr>
            <w:tcW w:w="2131" w:type="dxa"/>
          </w:tcPr>
          <w:p w:rsidR="00F06DDC" w:rsidRDefault="00AF14D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طاهرا من الذنوب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هشيما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يابسا متفتتا </w:t>
            </w:r>
          </w:p>
        </w:tc>
        <w:tc>
          <w:tcPr>
            <w:tcW w:w="2131" w:type="dxa"/>
          </w:tcPr>
          <w:p w:rsidR="00F06DDC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نسيا: النسي : الشيء الحقير</w:t>
            </w:r>
          </w:p>
        </w:tc>
        <w:tc>
          <w:tcPr>
            <w:tcW w:w="2131" w:type="dxa"/>
          </w:tcPr>
          <w:p w:rsidR="00F06DDC" w:rsidRPr="00287A04" w:rsidRDefault="00287A04" w:rsidP="00F80DFB">
            <w:pPr>
              <w:rPr>
                <w:sz w:val="18"/>
                <w:szCs w:val="18"/>
                <w:rtl/>
              </w:rPr>
            </w:pPr>
            <w:r w:rsidRPr="00287A04">
              <w:rPr>
                <w:rFonts w:hint="cs"/>
                <w:sz w:val="18"/>
                <w:szCs w:val="18"/>
                <w:rtl/>
              </w:rPr>
              <w:t>الذي من شأنه ان ينسى ولا يذكر</w:t>
            </w:r>
          </w:p>
        </w:tc>
      </w:tr>
      <w:tr w:rsidR="00F06DDC" w:rsidTr="00F80DFB"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تذروه </w:t>
            </w:r>
          </w:p>
        </w:tc>
        <w:tc>
          <w:tcPr>
            <w:tcW w:w="2130" w:type="dxa"/>
          </w:tcPr>
          <w:p w:rsidR="00F06DDC" w:rsidRDefault="00F06DDC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تطيره وتفرقه</w:t>
            </w:r>
          </w:p>
        </w:tc>
        <w:tc>
          <w:tcPr>
            <w:tcW w:w="2131" w:type="dxa"/>
          </w:tcPr>
          <w:p w:rsidR="00F06DDC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سريا : السري :</w:t>
            </w:r>
          </w:p>
        </w:tc>
        <w:tc>
          <w:tcPr>
            <w:tcW w:w="2131" w:type="dxa"/>
          </w:tcPr>
          <w:p w:rsidR="00F06DDC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النهر </w:t>
            </w:r>
          </w:p>
        </w:tc>
      </w:tr>
      <w:tr w:rsidR="00287A04" w:rsidTr="00F80DFB"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جنيا </w:t>
            </w:r>
          </w:p>
        </w:tc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طريا</w:t>
            </w:r>
          </w:p>
        </w:tc>
        <w:tc>
          <w:tcPr>
            <w:tcW w:w="2131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فأجاءها</w:t>
            </w:r>
          </w:p>
        </w:tc>
        <w:tc>
          <w:tcPr>
            <w:tcW w:w="2131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فاضطرها وألجأها</w:t>
            </w:r>
          </w:p>
        </w:tc>
      </w:tr>
      <w:tr w:rsidR="00287A04" w:rsidTr="00F80DFB"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الكلمة </w:t>
            </w:r>
          </w:p>
        </w:tc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معناها</w:t>
            </w:r>
          </w:p>
        </w:tc>
        <w:tc>
          <w:tcPr>
            <w:tcW w:w="2131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الكلمة </w:t>
            </w:r>
          </w:p>
        </w:tc>
        <w:tc>
          <w:tcPr>
            <w:tcW w:w="2131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معناها</w:t>
            </w:r>
          </w:p>
        </w:tc>
      </w:tr>
      <w:tr w:rsidR="00287A04" w:rsidTr="00F80DFB"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المخاض</w:t>
            </w:r>
          </w:p>
        </w:tc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وجع الولادة</w:t>
            </w:r>
          </w:p>
        </w:tc>
        <w:tc>
          <w:tcPr>
            <w:tcW w:w="2131" w:type="dxa"/>
          </w:tcPr>
          <w:p w:rsidR="00287A04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حفيا </w:t>
            </w:r>
          </w:p>
        </w:tc>
        <w:tc>
          <w:tcPr>
            <w:tcW w:w="2131" w:type="dxa"/>
          </w:tcPr>
          <w:p w:rsidR="00287A04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لطيف</w:t>
            </w:r>
            <w:r w:rsidR="00D54B5B">
              <w:rPr>
                <w:rFonts w:hint="cs"/>
                <w:rtl/>
              </w:rPr>
              <w:t>ا</w:t>
            </w:r>
          </w:p>
        </w:tc>
      </w:tr>
      <w:tr w:rsidR="00287A04" w:rsidTr="00F80DFB"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قصيا</w:t>
            </w:r>
          </w:p>
        </w:tc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بعيدا من قومها</w:t>
            </w:r>
          </w:p>
        </w:tc>
        <w:tc>
          <w:tcPr>
            <w:tcW w:w="2131" w:type="dxa"/>
          </w:tcPr>
          <w:p w:rsidR="00287A04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اهجرني </w:t>
            </w:r>
          </w:p>
        </w:tc>
        <w:tc>
          <w:tcPr>
            <w:tcW w:w="2131" w:type="dxa"/>
          </w:tcPr>
          <w:p w:rsidR="00287A04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اتركني</w:t>
            </w:r>
          </w:p>
        </w:tc>
      </w:tr>
      <w:tr w:rsidR="00287A04" w:rsidTr="00F80DFB"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فريا</w:t>
            </w:r>
          </w:p>
        </w:tc>
        <w:tc>
          <w:tcPr>
            <w:tcW w:w="2130" w:type="dxa"/>
          </w:tcPr>
          <w:p w:rsidR="00287A04" w:rsidRDefault="00287A04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عظيما </w:t>
            </w:r>
          </w:p>
        </w:tc>
        <w:tc>
          <w:tcPr>
            <w:tcW w:w="2131" w:type="dxa"/>
          </w:tcPr>
          <w:p w:rsidR="00287A04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عليا</w:t>
            </w:r>
          </w:p>
        </w:tc>
        <w:tc>
          <w:tcPr>
            <w:tcW w:w="2131" w:type="dxa"/>
          </w:tcPr>
          <w:p w:rsidR="00287A04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رفيعا</w:t>
            </w: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هارون:رجل صالح في بني</w:t>
            </w:r>
          </w:p>
        </w:tc>
        <w:tc>
          <w:tcPr>
            <w:tcW w:w="2130" w:type="dxa"/>
          </w:tcPr>
          <w:p w:rsidR="00924E76" w:rsidRPr="00287A04" w:rsidRDefault="00924E76" w:rsidP="00F80DFB">
            <w:pPr>
              <w:rPr>
                <w:sz w:val="16"/>
                <w:szCs w:val="16"/>
                <w:rtl/>
              </w:rPr>
            </w:pPr>
            <w:r w:rsidRPr="00287A04">
              <w:rPr>
                <w:rFonts w:hint="cs"/>
                <w:sz w:val="16"/>
                <w:szCs w:val="16"/>
                <w:rtl/>
              </w:rPr>
              <w:t xml:space="preserve"> اسرائيل وهو غير هارون اخو موسى</w:t>
            </w:r>
          </w:p>
        </w:tc>
        <w:tc>
          <w:tcPr>
            <w:tcW w:w="4262" w:type="dxa"/>
            <w:gridSpan w:val="2"/>
            <w:vMerge w:val="restart"/>
          </w:tcPr>
          <w:p w:rsidR="00924E76" w:rsidRDefault="00924E76" w:rsidP="00F80DFB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إعداد الطالب :</w:t>
            </w:r>
          </w:p>
          <w:p w:rsidR="00924E76" w:rsidRDefault="00924E76" w:rsidP="00F80DFB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عاصم اليحيى </w:t>
            </w:r>
          </w:p>
          <w:p w:rsidR="00924E76" w:rsidRDefault="00924E76" w:rsidP="00F80DFB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لاتنسوننا من الدعاء </w:t>
            </w:r>
          </w:p>
          <w:p w:rsidR="00924E76" w:rsidRPr="00924E76" w:rsidRDefault="00924E76" w:rsidP="00F80DFB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                   وشكرا...</w:t>
            </w: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صبيا</w:t>
            </w:r>
          </w:p>
        </w:tc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صغيرا في المهد</w:t>
            </w:r>
          </w:p>
        </w:tc>
        <w:tc>
          <w:tcPr>
            <w:tcW w:w="4262" w:type="dxa"/>
            <w:gridSpan w:val="2"/>
            <w:vMerge/>
          </w:tcPr>
          <w:p w:rsidR="00924E76" w:rsidRDefault="00924E76" w:rsidP="00F80DFB">
            <w:pPr>
              <w:rPr>
                <w:rtl/>
              </w:rPr>
            </w:pP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مباركا </w:t>
            </w:r>
          </w:p>
        </w:tc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نفاعا</w:t>
            </w:r>
          </w:p>
        </w:tc>
        <w:tc>
          <w:tcPr>
            <w:tcW w:w="4262" w:type="dxa"/>
            <w:gridSpan w:val="2"/>
            <w:vMerge/>
          </w:tcPr>
          <w:p w:rsidR="00924E76" w:rsidRDefault="00924E76" w:rsidP="00F80DFB">
            <w:pPr>
              <w:rPr>
                <w:rtl/>
              </w:rPr>
            </w:pP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يمترون </w:t>
            </w:r>
          </w:p>
        </w:tc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يختصمون</w:t>
            </w:r>
          </w:p>
        </w:tc>
        <w:tc>
          <w:tcPr>
            <w:tcW w:w="4262" w:type="dxa"/>
            <w:gridSpan w:val="2"/>
            <w:vMerge/>
          </w:tcPr>
          <w:p w:rsidR="00924E76" w:rsidRDefault="00924E76" w:rsidP="00F80DFB">
            <w:pPr>
              <w:rPr>
                <w:rtl/>
              </w:rPr>
            </w:pP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الأحزاب:جمع حزب </w:t>
            </w:r>
          </w:p>
        </w:tc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والحزب جماعة من الناس</w:t>
            </w:r>
          </w:p>
        </w:tc>
        <w:tc>
          <w:tcPr>
            <w:tcW w:w="4262" w:type="dxa"/>
            <w:gridSpan w:val="2"/>
            <w:vMerge/>
          </w:tcPr>
          <w:p w:rsidR="00924E76" w:rsidRDefault="00924E76" w:rsidP="00F80DFB">
            <w:pPr>
              <w:rPr>
                <w:rtl/>
              </w:rPr>
            </w:pP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صديقا : الصديق :هو كثير</w:t>
            </w:r>
          </w:p>
        </w:tc>
        <w:tc>
          <w:tcPr>
            <w:tcW w:w="2130" w:type="dxa"/>
          </w:tcPr>
          <w:p w:rsidR="00924E76" w:rsidRPr="00924E76" w:rsidRDefault="00924E76" w:rsidP="00F80DFB">
            <w:pPr>
              <w:rPr>
                <w:sz w:val="18"/>
                <w:szCs w:val="18"/>
                <w:rtl/>
              </w:rPr>
            </w:pPr>
            <w:r w:rsidRPr="00924E76">
              <w:rPr>
                <w:rFonts w:hint="cs"/>
                <w:sz w:val="18"/>
                <w:szCs w:val="18"/>
                <w:rtl/>
              </w:rPr>
              <w:t>الصدق والذي يصدق قوله بفعله</w:t>
            </w:r>
          </w:p>
        </w:tc>
        <w:tc>
          <w:tcPr>
            <w:tcW w:w="4262" w:type="dxa"/>
            <w:gridSpan w:val="2"/>
            <w:vMerge/>
          </w:tcPr>
          <w:p w:rsidR="00924E76" w:rsidRDefault="00924E76" w:rsidP="00F80DFB">
            <w:pPr>
              <w:rPr>
                <w:rtl/>
              </w:rPr>
            </w:pP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عصيا</w:t>
            </w:r>
          </w:p>
        </w:tc>
        <w:tc>
          <w:tcPr>
            <w:tcW w:w="2130" w:type="dxa"/>
          </w:tcPr>
          <w:p w:rsidR="00924E76" w:rsidRPr="00924E76" w:rsidRDefault="00924E76" w:rsidP="00F80DFB">
            <w:pPr>
              <w:rPr>
                <w:sz w:val="20"/>
                <w:szCs w:val="20"/>
                <w:rtl/>
              </w:rPr>
            </w:pPr>
            <w:r w:rsidRPr="00924E76">
              <w:rPr>
                <w:rFonts w:hint="cs"/>
                <w:sz w:val="20"/>
                <w:szCs w:val="20"/>
                <w:rtl/>
              </w:rPr>
              <w:t>مخالفا مستكبرا عن طاعة الله</w:t>
            </w:r>
          </w:p>
        </w:tc>
        <w:tc>
          <w:tcPr>
            <w:tcW w:w="4262" w:type="dxa"/>
            <w:gridSpan w:val="2"/>
            <w:vMerge/>
          </w:tcPr>
          <w:p w:rsidR="00924E76" w:rsidRDefault="00924E76" w:rsidP="00F80DFB">
            <w:pPr>
              <w:rPr>
                <w:rtl/>
              </w:rPr>
            </w:pP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لأرجمنك</w:t>
            </w:r>
          </w:p>
        </w:tc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لأشتمنك</w:t>
            </w:r>
          </w:p>
        </w:tc>
        <w:tc>
          <w:tcPr>
            <w:tcW w:w="4262" w:type="dxa"/>
            <w:gridSpan w:val="2"/>
            <w:vMerge/>
          </w:tcPr>
          <w:p w:rsidR="00924E76" w:rsidRDefault="00924E76" w:rsidP="00F80DFB">
            <w:pPr>
              <w:rPr>
                <w:rtl/>
              </w:rPr>
            </w:pPr>
          </w:p>
        </w:tc>
      </w:tr>
      <w:tr w:rsidR="00924E76" w:rsidTr="00FD7733"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مليا</w:t>
            </w:r>
          </w:p>
        </w:tc>
        <w:tc>
          <w:tcPr>
            <w:tcW w:w="2130" w:type="dxa"/>
          </w:tcPr>
          <w:p w:rsidR="00924E76" w:rsidRDefault="00924E76" w:rsidP="00F80DFB">
            <w:pPr>
              <w:rPr>
                <w:rtl/>
              </w:rPr>
            </w:pPr>
            <w:r>
              <w:rPr>
                <w:rFonts w:hint="cs"/>
                <w:rtl/>
              </w:rPr>
              <w:t>زمنا طويلا</w:t>
            </w:r>
          </w:p>
        </w:tc>
        <w:tc>
          <w:tcPr>
            <w:tcW w:w="4262" w:type="dxa"/>
            <w:gridSpan w:val="2"/>
            <w:vMerge/>
          </w:tcPr>
          <w:p w:rsidR="00924E76" w:rsidRDefault="00924E76" w:rsidP="00F80DFB">
            <w:pPr>
              <w:rPr>
                <w:rtl/>
              </w:rPr>
            </w:pPr>
          </w:p>
        </w:tc>
      </w:tr>
    </w:tbl>
    <w:p w:rsidR="00F80DFB" w:rsidRDefault="00F80DFB" w:rsidP="00F80DFB">
      <w:pPr>
        <w:rPr>
          <w:rtl/>
        </w:rPr>
      </w:pPr>
    </w:p>
    <w:p w:rsidR="00924E76" w:rsidRDefault="00924E76" w:rsidP="00924E76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التعريف بسورة الكهف </w:t>
      </w:r>
    </w:p>
    <w:p w:rsidR="00924E76" w:rsidRDefault="00924E76" w:rsidP="00924E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السورة : الكهف </w:t>
      </w:r>
    </w:p>
    <w:p w:rsidR="00924E76" w:rsidRDefault="00924E76" w:rsidP="00924E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زمن النزول : نزلت قبل الهجرة وهي مكية </w:t>
      </w:r>
    </w:p>
    <w:p w:rsidR="00924E76" w:rsidRDefault="00924E76" w:rsidP="00924E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فضل السورة :</w:t>
      </w:r>
    </w:p>
    <w:tbl>
      <w:tblPr>
        <w:tblStyle w:val="a5"/>
        <w:bidiVisual/>
        <w:tblW w:w="0" w:type="auto"/>
        <w:tblLook w:val="04A0"/>
      </w:tblPr>
      <w:tblGrid>
        <w:gridCol w:w="4261"/>
        <w:gridCol w:w="4261"/>
      </w:tblGrid>
      <w:tr w:rsidR="00924E76" w:rsidTr="00924E76">
        <w:tc>
          <w:tcPr>
            <w:tcW w:w="4261" w:type="dxa"/>
          </w:tcPr>
          <w:p w:rsidR="00924E76" w:rsidRDefault="00924E76" w:rsidP="00924E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فضائل السورة</w:t>
            </w:r>
          </w:p>
        </w:tc>
        <w:tc>
          <w:tcPr>
            <w:tcW w:w="4261" w:type="dxa"/>
          </w:tcPr>
          <w:p w:rsidR="00924E76" w:rsidRDefault="00924E76" w:rsidP="00924E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الدليل عليه</w:t>
            </w:r>
          </w:p>
        </w:tc>
      </w:tr>
      <w:tr w:rsidR="00924E76" w:rsidTr="00924E76">
        <w:tc>
          <w:tcPr>
            <w:tcW w:w="4261" w:type="dxa"/>
          </w:tcPr>
          <w:p w:rsidR="00924E76" w:rsidRDefault="00D54B5B" w:rsidP="00924E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قرائ</w:t>
            </w:r>
            <w:r w:rsidR="00985DD7">
              <w:rPr>
                <w:rFonts w:hint="cs"/>
                <w:sz w:val="28"/>
                <w:szCs w:val="28"/>
                <w:rtl/>
              </w:rPr>
              <w:t>تها سبب نزول السكينة</w:t>
            </w:r>
          </w:p>
        </w:tc>
        <w:tc>
          <w:tcPr>
            <w:tcW w:w="4261" w:type="dxa"/>
          </w:tcPr>
          <w:p w:rsidR="00924E76" w:rsidRPr="00985DD7" w:rsidRDefault="00985DD7" w:rsidP="00924E76">
            <w:pPr>
              <w:rPr>
                <w:sz w:val="18"/>
                <w:szCs w:val="18"/>
                <w:rtl/>
                <w:lang w:val="en-AU"/>
              </w:rPr>
            </w:pPr>
            <w:r w:rsidRPr="00985DD7">
              <w:rPr>
                <w:rFonts w:hint="cs"/>
                <w:sz w:val="18"/>
                <w:szCs w:val="18"/>
                <w:rtl/>
              </w:rPr>
              <w:t xml:space="preserve">عن البراء بن عازب قال: كان رجل يقرأ سورة الكهف وعنده فرس مربوط بشطنين فتغشته سحابة فجعلت تدور وتدنو وجعل فرسه بنفر منها فلما أصبح النبي فذكر له فقال </w:t>
            </w:r>
            <w:r w:rsidRPr="00985DD7">
              <w:rPr>
                <w:rFonts w:hint="cs"/>
                <w:sz w:val="18"/>
                <w:szCs w:val="18"/>
                <w:rtl/>
                <w:lang w:val="en-AU"/>
              </w:rPr>
              <w:t>: ((تلك السكينة تنزلت للقرآن)).</w:t>
            </w:r>
          </w:p>
        </w:tc>
      </w:tr>
      <w:tr w:rsidR="00924E76" w:rsidTr="00924E76">
        <w:tc>
          <w:tcPr>
            <w:tcW w:w="4261" w:type="dxa"/>
          </w:tcPr>
          <w:p w:rsidR="00924E76" w:rsidRDefault="00985DD7" w:rsidP="00985DD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حفظ أول عشر آيات سبب العصمة من الدجال </w:t>
            </w:r>
          </w:p>
        </w:tc>
        <w:tc>
          <w:tcPr>
            <w:tcW w:w="4261" w:type="dxa"/>
          </w:tcPr>
          <w:p w:rsidR="00924E76" w:rsidRPr="00985DD7" w:rsidRDefault="00985DD7" w:rsidP="00924E76">
            <w:pPr>
              <w:rPr>
                <w:sz w:val="24"/>
                <w:szCs w:val="24"/>
                <w:rtl/>
              </w:rPr>
            </w:pPr>
            <w:r w:rsidRPr="00985DD7">
              <w:rPr>
                <w:rFonts w:hint="cs"/>
                <w:sz w:val="24"/>
                <w:szCs w:val="24"/>
                <w:rtl/>
              </w:rPr>
              <w:t>عن أبي الدرداء أن النبي قال: ((من حفظ أول عشر آيات من أول سورة الكهف عصم من الدجال)).</w:t>
            </w:r>
          </w:p>
        </w:tc>
      </w:tr>
      <w:tr w:rsidR="00D47F31" w:rsidTr="00924E76">
        <w:tc>
          <w:tcPr>
            <w:tcW w:w="4261" w:type="dxa"/>
          </w:tcPr>
          <w:p w:rsidR="00D47F31" w:rsidRDefault="00D47F31" w:rsidP="00924E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قراءة الآيات الأخيرة من سورة الكهف سبب للعصمة من فتنة الدجال</w:t>
            </w:r>
          </w:p>
        </w:tc>
        <w:tc>
          <w:tcPr>
            <w:tcW w:w="4261" w:type="dxa"/>
          </w:tcPr>
          <w:p w:rsidR="00D47F31" w:rsidRPr="00985DD7" w:rsidRDefault="00D47F31" w:rsidP="006512C8">
            <w:pPr>
              <w:rPr>
                <w:sz w:val="24"/>
                <w:szCs w:val="24"/>
                <w:rtl/>
              </w:rPr>
            </w:pPr>
            <w:r w:rsidRPr="00985DD7">
              <w:rPr>
                <w:rFonts w:hint="cs"/>
                <w:sz w:val="24"/>
                <w:szCs w:val="24"/>
                <w:rtl/>
              </w:rPr>
              <w:t>عن أب</w:t>
            </w:r>
            <w:r>
              <w:rPr>
                <w:rFonts w:hint="cs"/>
                <w:sz w:val="24"/>
                <w:szCs w:val="24"/>
                <w:rtl/>
              </w:rPr>
              <w:t xml:space="preserve">ي الدرداء أن النبي قال: ((من قرأ العشر الأواخر من </w:t>
            </w:r>
            <w:r w:rsidRPr="00985DD7">
              <w:rPr>
                <w:rFonts w:hint="cs"/>
                <w:sz w:val="24"/>
                <w:szCs w:val="24"/>
                <w:rtl/>
              </w:rPr>
              <w:t xml:space="preserve"> سورة الكهف عصم من</w:t>
            </w:r>
            <w:r>
              <w:rPr>
                <w:rFonts w:hint="cs"/>
                <w:sz w:val="24"/>
                <w:szCs w:val="24"/>
                <w:rtl/>
              </w:rPr>
              <w:t xml:space="preserve"> فتنة</w:t>
            </w:r>
            <w:r w:rsidRPr="00985DD7">
              <w:rPr>
                <w:rFonts w:hint="cs"/>
                <w:sz w:val="24"/>
                <w:szCs w:val="24"/>
                <w:rtl/>
              </w:rPr>
              <w:t xml:space="preserve"> الدجال)).</w:t>
            </w:r>
          </w:p>
        </w:tc>
      </w:tr>
      <w:tr w:rsidR="00D47F31" w:rsidTr="00924E76">
        <w:tc>
          <w:tcPr>
            <w:tcW w:w="4261" w:type="dxa"/>
          </w:tcPr>
          <w:p w:rsidR="00D47F31" w:rsidRDefault="006776CC" w:rsidP="00924E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قرائتها يوم الجمعة سبب لإ</w:t>
            </w:r>
            <w:r w:rsidR="00D47F31">
              <w:rPr>
                <w:rFonts w:hint="cs"/>
                <w:sz w:val="28"/>
                <w:szCs w:val="28"/>
                <w:rtl/>
              </w:rPr>
              <w:t>ضاءة نوره بين الجمعتين</w:t>
            </w:r>
          </w:p>
        </w:tc>
        <w:tc>
          <w:tcPr>
            <w:tcW w:w="4261" w:type="dxa"/>
          </w:tcPr>
          <w:p w:rsidR="00D47F31" w:rsidRPr="00D47F31" w:rsidRDefault="00D47F31" w:rsidP="00924E76">
            <w:pPr>
              <w:rPr>
                <w:rtl/>
              </w:rPr>
            </w:pPr>
            <w:r w:rsidRPr="00D47F31">
              <w:rPr>
                <w:rFonts w:hint="cs"/>
                <w:rtl/>
              </w:rPr>
              <w:t>عن أبي سعيد الخدري أن النبي قال : ((إن من قرأ سورة الكهف يوم الجمع اضاء له من النور ما بين الجمعتين)).</w:t>
            </w:r>
          </w:p>
        </w:tc>
      </w:tr>
    </w:tbl>
    <w:p w:rsidR="00924E76" w:rsidRDefault="00924E76" w:rsidP="00924E76">
      <w:pPr>
        <w:rPr>
          <w:sz w:val="28"/>
          <w:szCs w:val="28"/>
          <w:rtl/>
        </w:rPr>
      </w:pPr>
    </w:p>
    <w:p w:rsidR="00D47F31" w:rsidRDefault="00A04061" w:rsidP="00924E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موضوعات السورة </w:t>
      </w:r>
    </w:p>
    <w:tbl>
      <w:tblPr>
        <w:tblStyle w:val="a5"/>
        <w:bidiVisual/>
        <w:tblW w:w="0" w:type="auto"/>
        <w:tblLook w:val="04A0"/>
      </w:tblPr>
      <w:tblGrid>
        <w:gridCol w:w="334"/>
        <w:gridCol w:w="7087"/>
        <w:gridCol w:w="1101"/>
      </w:tblGrid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7087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الموضوع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أرقام الآيات</w:t>
            </w:r>
          </w:p>
        </w:tc>
      </w:tr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87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بيان بعض صفات القرآن الكريم: 1-ليس فيه اعوجاج 2-قيما 3-تبشير المؤمنين 4- نذير للكافرين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1-4</w:t>
            </w:r>
          </w:p>
        </w:tc>
      </w:tr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087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قصة اصحاب الكهف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9-26</w:t>
            </w:r>
          </w:p>
        </w:tc>
      </w:tr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087" w:type="dxa"/>
          </w:tcPr>
          <w:p w:rsidR="00A04061" w:rsidRDefault="007D7942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ذكر ما اعده الله تعالى للكافرين وهو :نار يحاط بهم سرادقها</w:t>
            </w:r>
          </w:p>
          <w:p w:rsidR="007D7942" w:rsidRDefault="007D7942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وما أعده الله لعبده الصالحين وهو : جنات تجري من تحتها الأنهار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29-31</w:t>
            </w:r>
          </w:p>
        </w:tc>
      </w:tr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087" w:type="dxa"/>
          </w:tcPr>
          <w:p w:rsidR="00A04061" w:rsidRDefault="007D7942" w:rsidP="007D79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قصة صاحب الجنتين وعاقبة كفره بالله تعالى .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32-44</w:t>
            </w:r>
          </w:p>
        </w:tc>
      </w:tr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087" w:type="dxa"/>
          </w:tcPr>
          <w:p w:rsidR="00A04061" w:rsidRDefault="007D7942" w:rsidP="007D79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حقيقة الدنيا وفضيلة الثواب الأخروي عليها.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45-49</w:t>
            </w:r>
          </w:p>
        </w:tc>
      </w:tr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087" w:type="dxa"/>
          </w:tcPr>
          <w:p w:rsidR="00A04061" w:rsidRDefault="007D7942" w:rsidP="007D79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قصة موسى عليه السلام والخضر .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60-82</w:t>
            </w:r>
          </w:p>
        </w:tc>
      </w:tr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087" w:type="dxa"/>
          </w:tcPr>
          <w:p w:rsidR="00A04061" w:rsidRDefault="007D7942" w:rsidP="007D79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قصة ذي القرنين .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83-98</w:t>
            </w:r>
          </w:p>
        </w:tc>
      </w:tr>
      <w:tr w:rsidR="00A04061" w:rsidTr="00A04061">
        <w:tc>
          <w:tcPr>
            <w:tcW w:w="334" w:type="dxa"/>
          </w:tcPr>
          <w:p w:rsidR="00A04061" w:rsidRDefault="00A04061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087" w:type="dxa"/>
          </w:tcPr>
          <w:p w:rsidR="00A04061" w:rsidRDefault="007D7942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ختام السورة بالدعوة إلى التزود</w:t>
            </w:r>
            <w:r w:rsidR="006776CC">
              <w:rPr>
                <w:rFonts w:hint="cs"/>
                <w:rtl/>
              </w:rPr>
              <w:t xml:space="preserve"> للدار الآخرة بالعمل الصالح ىالإ</w:t>
            </w:r>
            <w:r>
              <w:rPr>
                <w:rFonts w:hint="cs"/>
                <w:rtl/>
              </w:rPr>
              <w:t>بتعاد عن الشرك.</w:t>
            </w:r>
          </w:p>
          <w:p w:rsidR="007D7942" w:rsidRDefault="007D7942" w:rsidP="00924E76">
            <w:pPr>
              <w:rPr>
                <w:rtl/>
              </w:rPr>
            </w:pPr>
            <w:r>
              <w:rPr>
                <w:rFonts w:hint="cs"/>
                <w:rtl/>
              </w:rPr>
              <w:t>شرطي قبول العمل : 1- إخلاص النية  2- المتابعة</w:t>
            </w:r>
          </w:p>
        </w:tc>
        <w:tc>
          <w:tcPr>
            <w:tcW w:w="1101" w:type="dxa"/>
          </w:tcPr>
          <w:p w:rsidR="00A04061" w:rsidRDefault="00A04061" w:rsidP="00A040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110</w:t>
            </w:r>
          </w:p>
        </w:tc>
      </w:tr>
    </w:tbl>
    <w:p w:rsidR="00A04061" w:rsidRDefault="00A04061" w:rsidP="00924E76">
      <w:pPr>
        <w:rPr>
          <w:rtl/>
        </w:rPr>
      </w:pPr>
    </w:p>
    <w:p w:rsidR="007D7942" w:rsidRDefault="007D7942" w:rsidP="007D7942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التعريف بسور مريم</w:t>
      </w:r>
    </w:p>
    <w:p w:rsidR="00D770E5" w:rsidRDefault="007D7942" w:rsidP="007D794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السورة :</w:t>
      </w:r>
      <w:r w:rsidR="00D770E5">
        <w:rPr>
          <w:rFonts w:hint="cs"/>
          <w:sz w:val="28"/>
          <w:szCs w:val="28"/>
          <w:rtl/>
        </w:rPr>
        <w:t xml:space="preserve"> مريم </w:t>
      </w:r>
    </w:p>
    <w:p w:rsidR="007D7942" w:rsidRDefault="00D770E5" w:rsidP="007D794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زمن نزول السورة :</w:t>
      </w:r>
      <w:r w:rsidR="007D7942">
        <w:rPr>
          <w:rFonts w:hint="cs"/>
          <w:sz w:val="28"/>
          <w:szCs w:val="28"/>
          <w:rtl/>
        </w:rPr>
        <w:t xml:space="preserve"> نزلت السورة قبل الهجرة وهي من السور المكية </w:t>
      </w:r>
    </w:p>
    <w:p w:rsidR="00D770E5" w:rsidRDefault="00D770E5" w:rsidP="007D794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موضوعات السورة :</w:t>
      </w:r>
    </w:p>
    <w:tbl>
      <w:tblPr>
        <w:tblStyle w:val="a5"/>
        <w:bidiVisual/>
        <w:tblW w:w="0" w:type="auto"/>
        <w:tblLook w:val="04A0"/>
      </w:tblPr>
      <w:tblGrid>
        <w:gridCol w:w="440"/>
        <w:gridCol w:w="6981"/>
        <w:gridCol w:w="1101"/>
      </w:tblGrid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698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الموضوع</w:t>
            </w:r>
          </w:p>
        </w:tc>
        <w:tc>
          <w:tcPr>
            <w:tcW w:w="1101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أرقام الآيات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1-11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bookmarkStart w:id="0" w:name="_GoBack" w:colFirst="0" w:colLast="0"/>
            <w:r>
              <w:rPr>
                <w:rFonts w:hint="cs"/>
                <w:rtl/>
              </w:rPr>
              <w:t>2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16-40</w:t>
            </w:r>
          </w:p>
        </w:tc>
      </w:tr>
      <w:bookmarkEnd w:id="0"/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41-58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60-63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64-65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66-72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73-76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77-95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</w:t>
            </w:r>
          </w:p>
        </w:tc>
      </w:tr>
      <w:tr w:rsidR="00D770E5" w:rsidTr="00D770E5">
        <w:tc>
          <w:tcPr>
            <w:tcW w:w="440" w:type="dxa"/>
          </w:tcPr>
          <w:p w:rsidR="00D770E5" w:rsidRDefault="00D770E5" w:rsidP="007D7942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981" w:type="dxa"/>
          </w:tcPr>
          <w:p w:rsidR="00D770E5" w:rsidRDefault="00D770E5" w:rsidP="007D7942">
            <w:pPr>
              <w:rPr>
                <w:rtl/>
              </w:rPr>
            </w:pPr>
          </w:p>
          <w:p w:rsidR="00AB734A" w:rsidRDefault="00AB734A" w:rsidP="007D7942">
            <w:pPr>
              <w:rPr>
                <w:rtl/>
              </w:rPr>
            </w:pPr>
          </w:p>
        </w:tc>
        <w:tc>
          <w:tcPr>
            <w:tcW w:w="1101" w:type="dxa"/>
          </w:tcPr>
          <w:p w:rsidR="00D770E5" w:rsidRDefault="00D770E5" w:rsidP="00D770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</w:t>
            </w:r>
          </w:p>
        </w:tc>
      </w:tr>
    </w:tbl>
    <w:p w:rsidR="00D770E5" w:rsidRPr="00D770E5" w:rsidRDefault="00D770E5" w:rsidP="007D7942"/>
    <w:sectPr w:rsidR="00D770E5" w:rsidRPr="00D770E5" w:rsidSect="00E7289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698" w:rsidRDefault="00B57698" w:rsidP="00F80DFB">
      <w:pPr>
        <w:spacing w:after="0" w:line="240" w:lineRule="auto"/>
      </w:pPr>
      <w:r>
        <w:separator/>
      </w:r>
    </w:p>
  </w:endnote>
  <w:endnote w:type="continuationSeparator" w:id="1">
    <w:p w:rsidR="00B57698" w:rsidRDefault="00B57698" w:rsidP="00F8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698" w:rsidRDefault="00B57698" w:rsidP="00F80DFB">
      <w:pPr>
        <w:spacing w:after="0" w:line="240" w:lineRule="auto"/>
      </w:pPr>
      <w:r>
        <w:separator/>
      </w:r>
    </w:p>
  </w:footnote>
  <w:footnote w:type="continuationSeparator" w:id="1">
    <w:p w:rsidR="00B57698" w:rsidRDefault="00B57698" w:rsidP="00F8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FB" w:rsidRPr="00F80DFB" w:rsidRDefault="00F80DFB" w:rsidP="00F80DFB">
    <w:pPr>
      <w:pStyle w:val="a3"/>
      <w:jc w:val="center"/>
      <w:rPr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0DFB"/>
    <w:rsid w:val="00090A0F"/>
    <w:rsid w:val="00134D82"/>
    <w:rsid w:val="00287A04"/>
    <w:rsid w:val="002B43C3"/>
    <w:rsid w:val="0053219E"/>
    <w:rsid w:val="006776CC"/>
    <w:rsid w:val="007D7942"/>
    <w:rsid w:val="008F5823"/>
    <w:rsid w:val="00924E76"/>
    <w:rsid w:val="00985DD7"/>
    <w:rsid w:val="00A04061"/>
    <w:rsid w:val="00AB734A"/>
    <w:rsid w:val="00AF14D4"/>
    <w:rsid w:val="00B57698"/>
    <w:rsid w:val="00CB2640"/>
    <w:rsid w:val="00D47F31"/>
    <w:rsid w:val="00D54B5B"/>
    <w:rsid w:val="00D770E5"/>
    <w:rsid w:val="00E7289F"/>
    <w:rsid w:val="00F06DDC"/>
    <w:rsid w:val="00F20CE1"/>
    <w:rsid w:val="00F8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80DFB"/>
  </w:style>
  <w:style w:type="paragraph" w:styleId="a4">
    <w:name w:val="footer"/>
    <w:basedOn w:val="a"/>
    <w:link w:val="Char0"/>
    <w:uiPriority w:val="99"/>
    <w:unhideWhenUsed/>
    <w:rsid w:val="00F80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80DFB"/>
  </w:style>
  <w:style w:type="table" w:styleId="a5">
    <w:name w:val="Table Grid"/>
    <w:basedOn w:val="a1"/>
    <w:uiPriority w:val="59"/>
    <w:rsid w:val="00F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80DFB"/>
  </w:style>
  <w:style w:type="paragraph" w:styleId="a4">
    <w:name w:val="footer"/>
    <w:basedOn w:val="a"/>
    <w:link w:val="Char0"/>
    <w:uiPriority w:val="99"/>
    <w:unhideWhenUsed/>
    <w:rsid w:val="00F80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80DFB"/>
  </w:style>
  <w:style w:type="table" w:styleId="a5">
    <w:name w:val="Table Grid"/>
    <w:basedOn w:val="a1"/>
    <w:uiPriority w:val="59"/>
    <w:rsid w:val="00F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د.أبو عاصم</dc:creator>
  <cp:lastModifiedBy>Hp</cp:lastModifiedBy>
  <cp:revision>2</cp:revision>
  <cp:lastPrinted>2013-12-17T03:42:00Z</cp:lastPrinted>
  <dcterms:created xsi:type="dcterms:W3CDTF">2013-12-16T18:44:00Z</dcterms:created>
  <dcterms:modified xsi:type="dcterms:W3CDTF">2015-09-30T22:12:00Z</dcterms:modified>
</cp:coreProperties>
</file>