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7"/>
        <w:gridCol w:w="147"/>
      </w:tblGrid>
      <w:tr w:rsidR="007661E9" w:rsidRPr="007661E9" w:rsidTr="007661E9">
        <w:trPr>
          <w:gridAfter w:val="1"/>
          <w:tblCellSpacing w:w="37" w:type="dxa"/>
        </w:trPr>
        <w:tc>
          <w:tcPr>
            <w:tcW w:w="0" w:type="auto"/>
            <w:vAlign w:val="center"/>
            <w:hideMark/>
          </w:tcPr>
          <w:p w:rsidR="007661E9" w:rsidRPr="007661E9" w:rsidRDefault="007661E9" w:rsidP="007661E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raditional Arabic" w:eastAsia="Times New Roman" w:hAnsi="Traditional Arabic" w:cs="Traditional Arabic"/>
                <w:b/>
                <w:bCs/>
                <w:color w:val="999999"/>
                <w:sz w:val="36"/>
                <w:szCs w:val="36"/>
                <w:rtl/>
              </w:rPr>
            </w:pPr>
            <w:bookmarkStart w:id="0" w:name="1"/>
            <w:r w:rsidRPr="007661E9">
              <w:rPr>
                <w:rFonts w:ascii="Traditional Arabic" w:eastAsia="Times New Roman" w:hAnsi="Traditional Arabic" w:cs="Traditional Arabic"/>
                <w:b/>
                <w:bCs/>
                <w:color w:val="999999"/>
                <w:sz w:val="36"/>
                <w:szCs w:val="36"/>
                <w:rtl/>
              </w:rPr>
              <w:t>لفظها</w:t>
            </w:r>
            <w:bookmarkEnd w:id="0"/>
          </w:p>
          <w:p w:rsidR="007661E9" w:rsidRPr="007661E9" w:rsidRDefault="007661E9" w:rsidP="007661E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"بِسْمِ اللَّهِ الرَّحْمَنِ الرَّحِيمِ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".</w:t>
            </w:r>
            <w:proofErr w:type="spellEnd"/>
          </w:p>
        </w:tc>
      </w:tr>
      <w:tr w:rsidR="007661E9" w:rsidRPr="007661E9" w:rsidTr="007661E9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7661E9" w:rsidRPr="007661E9" w:rsidRDefault="007661E9" w:rsidP="007661E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hyperlink r:id="rId4" w:anchor="main" w:history="1">
              <w:r w:rsidRPr="007661E9">
                <w:rPr>
                  <w:rFonts w:ascii="Traditional Arabic" w:eastAsia="Times New Roman" w:hAnsi="Traditional Arabic" w:cs="Traditional Arabic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7661E9" w:rsidRPr="007661E9" w:rsidTr="007661E9">
        <w:trPr>
          <w:tblCellSpacing w:w="37" w:type="dxa"/>
        </w:trPr>
        <w:tc>
          <w:tcPr>
            <w:tcW w:w="0" w:type="auto"/>
            <w:vAlign w:val="center"/>
            <w:hideMark/>
          </w:tcPr>
          <w:p w:rsidR="007661E9" w:rsidRPr="007661E9" w:rsidRDefault="007661E9" w:rsidP="007661E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7661E9" w:rsidRPr="007661E9" w:rsidRDefault="007661E9" w:rsidP="007661E9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7661E9" w:rsidRPr="007661E9" w:rsidTr="007661E9">
        <w:trPr>
          <w:tblCellSpacing w:w="37" w:type="dxa"/>
        </w:trPr>
        <w:tc>
          <w:tcPr>
            <w:tcW w:w="0" w:type="auto"/>
            <w:vAlign w:val="center"/>
            <w:hideMark/>
          </w:tcPr>
          <w:p w:rsidR="007661E9" w:rsidRPr="007661E9" w:rsidRDefault="007661E9" w:rsidP="007661E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raditional Arabic" w:eastAsia="Times New Roman" w:hAnsi="Traditional Arabic" w:cs="Traditional Arabic"/>
                <w:b/>
                <w:bCs/>
                <w:color w:val="999999"/>
                <w:sz w:val="36"/>
                <w:szCs w:val="36"/>
                <w:rtl/>
              </w:rPr>
            </w:pPr>
            <w:bookmarkStart w:id="1" w:name="2"/>
            <w:r w:rsidRPr="007661E9">
              <w:rPr>
                <w:rFonts w:ascii="Traditional Arabic" w:eastAsia="Times New Roman" w:hAnsi="Traditional Arabic" w:cs="Traditional Arabic"/>
                <w:b/>
                <w:bCs/>
                <w:color w:val="999999"/>
                <w:sz w:val="36"/>
                <w:szCs w:val="36"/>
                <w:rtl/>
              </w:rPr>
              <w:t>محلها</w:t>
            </w:r>
            <w:bookmarkEnd w:id="1"/>
          </w:p>
          <w:p w:rsidR="007661E9" w:rsidRPr="007661E9" w:rsidRDefault="007661E9" w:rsidP="007661E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وذلك يتعلق بثلاثة أمور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وهي.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الأمر الأول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    أوائل السور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الأمر الثاني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    ما بين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السورتين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الأمر الثالث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    أثناء السور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والبسملة واجبة عند ابتداء أول كل سورة ما عدا أول سورة براءة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وتجوز البسملة أثناء السور وأثناء سورة براءة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والبسملة عند العلماء وأئمة الأداء الأَولى فيها الوجوب عند أول كل سورة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1E9" w:rsidRPr="007661E9" w:rsidRDefault="007661E9" w:rsidP="007661E9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7661E9" w:rsidRPr="007661E9" w:rsidTr="007661E9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7661E9" w:rsidRDefault="007661E9" w:rsidP="007661E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</w:rPr>
            </w:pPr>
          </w:p>
          <w:p w:rsidR="007661E9" w:rsidRDefault="007661E9" w:rsidP="007661E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</w:rPr>
            </w:pPr>
          </w:p>
          <w:p w:rsidR="007661E9" w:rsidRDefault="007661E9" w:rsidP="007661E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</w:rPr>
            </w:pPr>
          </w:p>
          <w:p w:rsidR="007661E9" w:rsidRPr="007661E9" w:rsidRDefault="007661E9" w:rsidP="007661E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hyperlink r:id="rId5" w:anchor="main" w:history="1">
              <w:r w:rsidRPr="007661E9">
                <w:rPr>
                  <w:rFonts w:ascii="Traditional Arabic" w:eastAsia="Times New Roman" w:hAnsi="Traditional Arabic" w:cs="Traditional Arabic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7661E9" w:rsidRPr="007661E9" w:rsidTr="007661E9">
        <w:trPr>
          <w:tblCellSpacing w:w="37" w:type="dxa"/>
        </w:trPr>
        <w:tc>
          <w:tcPr>
            <w:tcW w:w="0" w:type="auto"/>
            <w:vAlign w:val="center"/>
            <w:hideMark/>
          </w:tcPr>
          <w:p w:rsidR="007661E9" w:rsidRPr="007661E9" w:rsidRDefault="007661E9" w:rsidP="007661E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</w:rPr>
              <w:lastRenderedPageBreak/>
              <w:pict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7661E9" w:rsidRPr="007661E9" w:rsidRDefault="007661E9" w:rsidP="007661E9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  <w:tr w:rsidR="007661E9" w:rsidRPr="007661E9" w:rsidTr="007661E9">
        <w:trPr>
          <w:tblCellSpacing w:w="37" w:type="dxa"/>
        </w:trPr>
        <w:tc>
          <w:tcPr>
            <w:tcW w:w="0" w:type="auto"/>
            <w:vAlign w:val="center"/>
            <w:hideMark/>
          </w:tcPr>
          <w:p w:rsidR="007661E9" w:rsidRPr="007661E9" w:rsidRDefault="007661E9" w:rsidP="007661E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raditional Arabic" w:eastAsia="Times New Roman" w:hAnsi="Traditional Arabic" w:cs="Traditional Arabic"/>
                <w:b/>
                <w:bCs/>
                <w:color w:val="999999"/>
                <w:sz w:val="36"/>
                <w:szCs w:val="36"/>
                <w:rtl/>
              </w:rPr>
            </w:pPr>
            <w:bookmarkStart w:id="2" w:name="3"/>
            <w:r w:rsidRPr="007661E9">
              <w:rPr>
                <w:rFonts w:ascii="Traditional Arabic" w:eastAsia="Times New Roman" w:hAnsi="Traditional Arabic" w:cs="Traditional Arabic"/>
                <w:b/>
                <w:bCs/>
                <w:color w:val="999999"/>
                <w:sz w:val="36"/>
                <w:szCs w:val="36"/>
                <w:rtl/>
              </w:rPr>
              <w:t xml:space="preserve">حكم البسملة بين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b/>
                <w:bCs/>
                <w:color w:val="999999"/>
                <w:sz w:val="36"/>
                <w:szCs w:val="36"/>
                <w:rtl/>
              </w:rPr>
              <w:t>السورتين</w:t>
            </w:r>
            <w:bookmarkEnd w:id="2"/>
            <w:proofErr w:type="spellEnd"/>
          </w:p>
          <w:p w:rsidR="007661E9" w:rsidRPr="007661E9" w:rsidRDefault="007661E9" w:rsidP="007661E9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البسملة بين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السورتين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لها ثلاثة أوجه عند حفص هي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الوجه الأول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قطع الجميع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أي قطع آخر السورة عن البسملة وقطع البسملة عن أول السورة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مثال ذلك قوله تعالى في آخر سورة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البقرة 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{أَنْتَ مَوْلانَا فَانصُرْنَا عَلَى الْقَوْمِ الْكَافِرِينَ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} (البقرة: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286) ثم تقف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،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ثم تقول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 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{بِسْمِ اللَّهِ الرَّحْمَنِ الرَّحِيمِ}، ثم تقف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،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ثم تبدأ بأول سورة آل عمران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الوجه الثاني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قطع الأول ووصل الثاني بالثالث أي قطع آخر السورة عن البسملة ووصل البسملة بأول السورة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،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مثال ذلك قوله تعالى في آخر سورة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البقرة {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أَنْتَ مَوْلانَا فَانصُرْنَا عَلَى الْقَوْمِ الْكَافِرِينَ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} (البقرة: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286) ثم تقف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،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ثم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تقول 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: {بِسْمِ اللَّهِ الرَّحْمَنِ الرَّحِيمِ} وتبدأ بأول سورة آل عمران دون وقف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الوجه الثالث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وصل الجميع أي وصل آخر السورة بالبسملة بأول السورة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،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مثال ذلك قوله تعالى في آخر سورة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البقرة {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أَنْتَ مَوْلانَا فَانصُرْنَا عَلَى الْقَوْمِ الْكَافِرِينَ بِسْمِ اللَّهِ الرَّحْمَنِ الرَّحِيمِ ألم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اللَّهُ لا إِلَهَ إِلا هُوَ الْحَيُّ الْقَيُّومُ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} 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(سورة آل عمران الآية 1-2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).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lastRenderedPageBreak/>
              <w:t xml:space="preserve">أما الوجه الرابع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وهو وصل الأول بالثاني وقطع الثالث أي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تقول {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أَنْتَ مَوْلانَا فَانصُرْنَا عَلَى الْقَوْمِ الْكَافِرِينَ بِسْمِ اللَّهِ الرَّحْمَنِ الرَّحِيمِ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}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ثم تقف ثم تقرأ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{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ألم اللَّهُ لا إِلَهَ إِلا هُوَ الْحَيُّ الْقَيُّومُ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} 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(سورة آل عمران الآية 1-2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).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 فهذا ممنوع قال الإمام الشاطبي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>        ومهما تصلها مع أواخر سورة         فلا تقفـن الدهـر فيها فتثقـلا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أما الأنفال وبراءة فلهما ثلاثة أوجه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1 ـ الوقف على آخر الأنفال ثم الوقف مع التنفس ثم الابتداء بأول براءة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2 ـ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السكت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 xml:space="preserve"> على آخر الأنفال دون تنفس ثم الابتداء ببراءة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3 ـ وصل آخر الأنفال ببراءة ككلمتين وصلت الأولى بالثانية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.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 xml:space="preserve">وفي ذلك يقول الإمام الشاطبي </w:t>
            </w:r>
            <w:proofErr w:type="spellStart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:</w:t>
            </w:r>
            <w:proofErr w:type="spellEnd"/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t> </w:t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</w:r>
            <w:r w:rsidRPr="007661E9">
              <w:rPr>
                <w:rFonts w:ascii="Traditional Arabic" w:eastAsia="Times New Roman" w:hAnsi="Traditional Arabic" w:cs="Traditional Arabic"/>
                <w:sz w:val="36"/>
                <w:szCs w:val="36"/>
                <w:rtl/>
              </w:rPr>
              <w:br/>
              <w:t>        وبين أنفال وتوبة أتـى         ثلاثة فاقطع وصل أو اسكتا</w:t>
            </w:r>
          </w:p>
        </w:tc>
        <w:tc>
          <w:tcPr>
            <w:tcW w:w="0" w:type="auto"/>
            <w:vAlign w:val="center"/>
            <w:hideMark/>
          </w:tcPr>
          <w:p w:rsidR="007661E9" w:rsidRPr="007661E9" w:rsidRDefault="007661E9" w:rsidP="007661E9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</w:p>
        </w:tc>
      </w:tr>
    </w:tbl>
    <w:p w:rsidR="001247F6" w:rsidRPr="007661E9" w:rsidRDefault="001247F6" w:rsidP="007661E9">
      <w:pPr>
        <w:jc w:val="center"/>
        <w:rPr>
          <w:rFonts w:ascii="Traditional Arabic" w:hAnsi="Traditional Arabic" w:cs="Traditional Arabic"/>
          <w:sz w:val="36"/>
          <w:szCs w:val="36"/>
        </w:rPr>
      </w:pPr>
    </w:p>
    <w:sectPr w:rsidR="001247F6" w:rsidRPr="007661E9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7661E9"/>
    <w:rsid w:val="001247F6"/>
    <w:rsid w:val="00482E2E"/>
    <w:rsid w:val="0076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F6"/>
    <w:pPr>
      <w:bidi/>
    </w:pPr>
  </w:style>
  <w:style w:type="paragraph" w:styleId="3">
    <w:name w:val="heading 3"/>
    <w:basedOn w:val="a"/>
    <w:link w:val="3Char"/>
    <w:uiPriority w:val="9"/>
    <w:qFormat/>
    <w:rsid w:val="007661E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7661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661E9"/>
  </w:style>
  <w:style w:type="character" w:styleId="Hyperlink">
    <w:name w:val="Hyperlink"/>
    <w:basedOn w:val="a0"/>
    <w:uiPriority w:val="99"/>
    <w:semiHidden/>
    <w:unhideWhenUsed/>
    <w:rsid w:val="007661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-eman.com/%D8%A3%D8%AD%D9%83%D8%A7%D9%85+%D8%AA%D9%84%D8%A7%D9%88%D8%A9+%D8%A7%D9%84%D9%82%D8%B1%D8%A2%D9%86/%D8%A7%D9%84%D8%A8%D8%B3%D9%85%D9%84%D8%A9/n17&amp;p25" TargetMode="External"/><Relationship Id="rId4" Type="http://schemas.openxmlformats.org/officeDocument/2006/relationships/hyperlink" Target="http://www.al-eman.com/%D8%A3%D8%AD%D9%83%D8%A7%D9%85+%D8%AA%D9%84%D8%A7%D9%88%D8%A9+%D8%A7%D9%84%D9%82%D8%B1%D8%A2%D9%86/%D8%A7%D9%84%D8%A8%D8%B3%D9%85%D9%84%D8%A9/n17&amp;p25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2015-04-06T09:05:00Z</dcterms:created>
  <dcterms:modified xsi:type="dcterms:W3CDTF">2015-04-06T09:06:00Z</dcterms:modified>
</cp:coreProperties>
</file>