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752"/>
        <w:gridCol w:w="2678"/>
        <w:gridCol w:w="2615"/>
        <w:gridCol w:w="210"/>
        <w:gridCol w:w="640"/>
        <w:gridCol w:w="211"/>
        <w:gridCol w:w="1552"/>
        <w:gridCol w:w="1133"/>
        <w:gridCol w:w="4371"/>
      </w:tblGrid>
      <w:tr w:rsidR="001F1EEC" w:rsidTr="000D0AC3">
        <w:tc>
          <w:tcPr>
            <w:tcW w:w="15222" w:type="dxa"/>
            <w:gridSpan w:val="9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F7065" w:rsidRDefault="001F1EEC" w:rsidP="000D0AC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تخطيط درس مادة </w:t>
            </w:r>
            <w:r w:rsidRPr="00543A3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التربية الفنية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الأسبوع (   </w:t>
            </w:r>
            <w:r w:rsidRPr="004C1FD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      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)      من الفترة    /        /       14هـ  إلى           /       /      14هـ</w:t>
            </w:r>
          </w:p>
        </w:tc>
      </w:tr>
      <w:tr w:rsidR="001F1EEC" w:rsidTr="000D0AC3">
        <w:tc>
          <w:tcPr>
            <w:tcW w:w="4449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F7065" w:rsidRDefault="001F1EEC" w:rsidP="000D0AC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الوحدة /     </w:t>
            </w: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                       </w:t>
            </w:r>
            <w:r w:rsidRPr="009A6702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مجال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أشغال الخشب</w:t>
            </w:r>
            <w:r w:rsidRPr="009A6702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F7065" w:rsidRDefault="001F1EEC" w:rsidP="000D0AC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الصف / </w:t>
            </w: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الثاني متوسط</w:t>
            </w:r>
          </w:p>
        </w:tc>
        <w:tc>
          <w:tcPr>
            <w:tcW w:w="851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F7065" w:rsidRDefault="001F1EEC" w:rsidP="000D0AC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1559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F7065" w:rsidRDefault="001F1EEC" w:rsidP="000D0AC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F7065" w:rsidRDefault="001F1EEC" w:rsidP="000D0AC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4394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F7065" w:rsidRDefault="001F1EEC" w:rsidP="000D0AC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F1EEC" w:rsidTr="000D0AC3">
        <w:tc>
          <w:tcPr>
            <w:tcW w:w="175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F1EEC" w:rsidRPr="00543A3A" w:rsidRDefault="001F1EEC" w:rsidP="000D0AC3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543A3A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الموضوع </w:t>
            </w:r>
          </w:p>
        </w:tc>
        <w:tc>
          <w:tcPr>
            <w:tcW w:w="5318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543A3A" w:rsidRDefault="001F1EEC" w:rsidP="000D0AC3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543A3A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تزيين الأثاث بالقشرة الخشبية</w:t>
            </w:r>
          </w:p>
        </w:tc>
        <w:tc>
          <w:tcPr>
            <w:tcW w:w="850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AF1DD" w:themeFill="accent3" w:themeFillTint="33"/>
          </w:tcPr>
          <w:p w:rsidR="001F1EEC" w:rsidRPr="00AF7065" w:rsidRDefault="001F1EEC" w:rsidP="000D0AC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الخبرة</w:t>
            </w:r>
          </w:p>
        </w:tc>
        <w:tc>
          <w:tcPr>
            <w:tcW w:w="7298" w:type="dxa"/>
            <w:gridSpan w:val="4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4C1FD6" w:rsidRDefault="001F1EEC" w:rsidP="000D0AC3">
            <w:pPr>
              <w:rPr>
                <w:rFonts w:ascii="Sakkal Majalla" w:hAnsi="Sakkal Majalla" w:cs="Sakkal Majalla"/>
                <w:color w:val="0070C0"/>
                <w:sz w:val="32"/>
                <w:szCs w:val="32"/>
                <w:rtl/>
              </w:rPr>
            </w:pPr>
            <w:r w:rsidRPr="0039247F">
              <w:rPr>
                <w:rFonts w:ascii="Sakkal Majalla" w:hAnsi="Sakkal Majalla" w:cs="Sakkal Majalla"/>
                <w:noProof/>
                <w:color w:val="0070C0"/>
                <w:sz w:val="32"/>
                <w:szCs w:val="32"/>
                <w:rtl/>
              </w:rPr>
              <w:drawing>
                <wp:inline distT="0" distB="0" distL="0" distR="0">
                  <wp:extent cx="1009650" cy="276225"/>
                  <wp:effectExtent l="19050" t="0" r="0" b="0"/>
                  <wp:docPr id="17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color w:val="7030A0"/>
                <w:sz w:val="32"/>
                <w:szCs w:val="32"/>
                <w:rtl/>
              </w:rPr>
              <w:t xml:space="preserve"> </w:t>
            </w:r>
            <w:r w:rsidRPr="0064066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تكسية برواز خشب أو قطعة أثاث أو لوحة  بالقشرة الخشبية</w:t>
            </w:r>
            <w:r w:rsidRPr="00640665">
              <w:rPr>
                <w:rFonts w:ascii="Sakkal Majalla" w:hAnsi="Sakkal Majalla" w:cs="Sakkal Majalla" w:hint="cs"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1F1EEC" w:rsidTr="000D0AC3">
        <w:tc>
          <w:tcPr>
            <w:tcW w:w="175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F1EEC" w:rsidRPr="00543A3A" w:rsidRDefault="001F1EEC" w:rsidP="000D0AC3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543A3A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الجوانب الضرورية للخبرة في الدرس</w:t>
            </w:r>
          </w:p>
        </w:tc>
        <w:tc>
          <w:tcPr>
            <w:tcW w:w="13466" w:type="dxa"/>
            <w:gridSpan w:val="8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43A3A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المعرفية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: 1- نبذة مبسطة عن بعض المشغولات الخشبية من التراث الإسلامي 2-أنواع الأخشاب المناسبة لعمل الأثاث 3- بعض أنواع القشرة الخشبية 4- مواصفات القشرة الجيدة 5- طرق لصق القشرة 6 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–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أساليب لصق القشرة </w:t>
            </w:r>
            <w:proofErr w:type="spellStart"/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يويا</w:t>
            </w:r>
            <w:proofErr w:type="spellEnd"/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543A3A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المهارية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: 1- تجهيز سطح البرواز المراد تكسيته  2- قص القشرة الخشبية بالمشرط </w:t>
            </w:r>
            <w:proofErr w:type="spellStart"/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او</w:t>
            </w:r>
            <w:proofErr w:type="spellEnd"/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المقص 3- تثبيت القشرة على سطح البرواز بالصمغ 4-التشطيب النهائي للبرواز بالصنفرة والورنيش إن أمكن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 </w:t>
            </w:r>
            <w:r w:rsidRPr="00543A3A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الوجدانية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: 1-تقدير القيمة الجمالية بالقشرة في بعض الأعمال الخشبية          2- الاهتمام بالعمل </w:t>
            </w:r>
            <w:proofErr w:type="spellStart"/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االيدوي</w:t>
            </w:r>
            <w:proofErr w:type="spellEnd"/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</w:tc>
      </w:tr>
    </w:tbl>
    <w:p w:rsidR="001F1EEC" w:rsidRDefault="001F1EEC" w:rsidP="001F1EEC">
      <w:pPr>
        <w:rPr>
          <w:rtl/>
        </w:rPr>
      </w:pPr>
    </w:p>
    <w:tbl>
      <w:tblPr>
        <w:tblStyle w:val="a3"/>
        <w:bidiVisual/>
        <w:tblW w:w="15593" w:type="dxa"/>
        <w:tblInd w:w="-87" w:type="dxa"/>
        <w:tblBorders>
          <w:top w:val="thinThickSmallGap" w:sz="24" w:space="0" w:color="0000FF"/>
          <w:left w:val="thinThickSmallGap" w:sz="24" w:space="0" w:color="0000FF"/>
          <w:bottom w:val="thinThickSmallGap" w:sz="24" w:space="0" w:color="0000FF"/>
          <w:right w:val="thinThickSmallGap" w:sz="24" w:space="0" w:color="0000FF"/>
          <w:insideH w:val="thinThickSmallGap" w:sz="24" w:space="0" w:color="0000FF"/>
          <w:insideV w:val="thinThickSmallGap" w:sz="24" w:space="0" w:color="0000FF"/>
        </w:tblBorders>
        <w:tblLayout w:type="fixed"/>
        <w:tblLook w:val="01E0"/>
      </w:tblPr>
      <w:tblGrid>
        <w:gridCol w:w="2977"/>
        <w:gridCol w:w="6662"/>
        <w:gridCol w:w="2126"/>
        <w:gridCol w:w="2127"/>
        <w:gridCol w:w="1701"/>
      </w:tblGrid>
      <w:tr w:rsidR="001F1EEC" w:rsidTr="000D0AC3">
        <w:trPr>
          <w:trHeight w:val="567"/>
        </w:trPr>
        <w:tc>
          <w:tcPr>
            <w:tcW w:w="2977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F1EEC" w:rsidRPr="0090031A" w:rsidRDefault="001F1EEC" w:rsidP="000D0AC3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الأهداف المراد تحقيقها</w:t>
            </w:r>
          </w:p>
        </w:tc>
        <w:tc>
          <w:tcPr>
            <w:tcW w:w="6662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F1EEC" w:rsidRPr="0090031A" w:rsidRDefault="001F1EEC" w:rsidP="000D0AC3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إجراءات التدريس والإستراتيجيات المستخدمة </w:t>
            </w:r>
          </w:p>
          <w:p w:rsidR="001F1EEC" w:rsidRPr="0090031A" w:rsidRDefault="001F1EEC" w:rsidP="000D0AC3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F1EEC" w:rsidRPr="0090031A" w:rsidRDefault="001F1EEC" w:rsidP="000D0AC3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تقويم التعلم وأدواته  </w:t>
            </w:r>
          </w:p>
        </w:tc>
        <w:tc>
          <w:tcPr>
            <w:tcW w:w="2127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  <w:vAlign w:val="center"/>
          </w:tcPr>
          <w:p w:rsidR="001F1EEC" w:rsidRPr="004C1FD6" w:rsidRDefault="001F1EEC" w:rsidP="000D0AC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4C1FD6"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  <w:rtl/>
                <w:lang w:bidi="ar-EG"/>
              </w:rPr>
              <w:t>أدوات التعلم (</w:t>
            </w:r>
            <w:r w:rsidRPr="004C1FD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EG"/>
              </w:rPr>
              <w:t>الوسائل والمواد )</w:t>
            </w:r>
          </w:p>
        </w:tc>
        <w:tc>
          <w:tcPr>
            <w:tcW w:w="1701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F1EEC" w:rsidRPr="0090031A" w:rsidRDefault="001F1EEC" w:rsidP="000D0AC3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القيم والمواطنة </w:t>
            </w:r>
          </w:p>
        </w:tc>
      </w:tr>
      <w:tr w:rsidR="001F1EEC" w:rsidRPr="00CF01E8" w:rsidTr="000D0AC3">
        <w:trPr>
          <w:trHeight w:val="44"/>
        </w:trPr>
        <w:tc>
          <w:tcPr>
            <w:tcW w:w="2977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A63A4" w:rsidRDefault="001F1EEC" w:rsidP="000D0AC3">
            <w:pPr>
              <w:spacing w:line="360" w:lineRule="auto"/>
              <w:jc w:val="center"/>
              <w:rPr>
                <w:rFonts w:ascii="Arial" w:hAnsi="Arial"/>
                <w:b/>
                <w:bCs/>
                <w:color w:val="FF00FF"/>
                <w:rtl/>
                <w:lang w:bidi="ar-EG"/>
              </w:rPr>
            </w:pPr>
            <w:r w:rsidRPr="00AA63A4">
              <w:rPr>
                <w:rFonts w:ascii="Arial" w:hAnsi="Arial"/>
                <w:b/>
                <w:bCs/>
                <w:color w:val="FF00FF"/>
                <w:rtl/>
                <w:lang w:bidi="ar-EG"/>
              </w:rPr>
              <w:t xml:space="preserve">- يتوقع من </w:t>
            </w:r>
            <w:r>
              <w:rPr>
                <w:rFonts w:ascii="Arial" w:hAnsi="Arial"/>
                <w:b/>
                <w:bCs/>
                <w:color w:val="FF00FF"/>
                <w:rtl/>
                <w:lang w:bidi="ar-EG"/>
              </w:rPr>
              <w:t>الطالب</w:t>
            </w:r>
            <w:r>
              <w:rPr>
                <w:rFonts w:ascii="Arial" w:hAnsi="Arial" w:hint="cs"/>
                <w:b/>
                <w:bCs/>
                <w:color w:val="FF00FF"/>
                <w:rtl/>
                <w:lang w:bidi="ar-EG"/>
              </w:rPr>
              <w:t>ة</w:t>
            </w:r>
            <w:r w:rsidRPr="00AA63A4">
              <w:rPr>
                <w:rFonts w:ascii="Arial" w:hAnsi="Arial"/>
                <w:b/>
                <w:bCs/>
                <w:color w:val="FF00FF"/>
                <w:rtl/>
                <w:lang w:bidi="ar-EG"/>
              </w:rPr>
              <w:t xml:space="preserve"> </w:t>
            </w:r>
            <w:proofErr w:type="spellStart"/>
            <w:r w:rsidRPr="00AA63A4">
              <w:rPr>
                <w:rFonts w:ascii="Arial" w:hAnsi="Arial"/>
                <w:b/>
                <w:bCs/>
                <w:color w:val="FF00FF"/>
                <w:rtl/>
                <w:lang w:bidi="ar-EG"/>
              </w:rPr>
              <w:t>فى</w:t>
            </w:r>
            <w:proofErr w:type="spellEnd"/>
            <w:r w:rsidRPr="00AA63A4">
              <w:rPr>
                <w:rFonts w:ascii="Arial" w:hAnsi="Arial"/>
                <w:b/>
                <w:bCs/>
                <w:color w:val="FF00FF"/>
                <w:rtl/>
                <w:lang w:bidi="ar-EG"/>
              </w:rPr>
              <w:t xml:space="preserve"> نهاية الدرس :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1ـ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التعرف علي نبذه مختصره عن بعض المشغولات الخشبية من التراث الإسلامي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2 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اذكر أنواع الأخشاب المناسبة لعمل الأثاث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3 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التعرف علي بعض أنواع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لقشرة الخشبية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4 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تعداد مواصفات القشرة الخشبية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5 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التمييز بين طريقتي لصق القشرة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6 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التعرف علي أساليب لصق القشرة الخشبية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7 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التكسية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لقطع فنية ومنزلية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بالقشرة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8 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ملاحظة بعض الأعمال الخشبية  المعاصرة بالقشرة الخشبية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 xml:space="preserve">9 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تقدير القيم الجمالية للأعمال الخشبية التي تم تكسيتها بالقشرة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10 ـ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إبداء الاهتمام بالعمل اليدوي</w:t>
            </w:r>
          </w:p>
          <w:p w:rsidR="001F1EEC" w:rsidRPr="00AA63A4" w:rsidRDefault="001F1EEC" w:rsidP="000D0AC3">
            <w:pPr>
              <w:spacing w:line="360" w:lineRule="auto"/>
              <w:rPr>
                <w:rFonts w:ascii="Arial" w:hAnsi="Arial"/>
                <w:rtl/>
                <w:lang w:bidi="ar-EG"/>
              </w:rPr>
            </w:pPr>
          </w:p>
        </w:tc>
        <w:tc>
          <w:tcPr>
            <w:tcW w:w="6662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 xml:space="preserve">اذكر نبذة مختصرة طرق تزيين بعض المشغولات الخشبية من التراث الإسلامي </w:t>
            </w:r>
            <w:r w:rsidRPr="00FB734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عصف ذهني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الإشارة إلى جمال الزخارف المحفورة في بعض من قطع الأثاث 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أعد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د أنواع الأخشاب الطبيعية والصناعية المناسبة لعمل الأثاث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اعرض نماذج لأنواع من القشرة لتعريف الطلاب بإشكالها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اكتب المصطلح بالعربية واللاتينية على السبورة (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  <w:t>wood veneer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اعدد مواصفات القشرة الجيدة </w:t>
            </w:r>
            <w:r w:rsidRPr="00FB734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حوار ونقاش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اسأل عن سبب تنوع القشرة الخشبية في اللون والشكل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FB734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سبب ونتيجة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اعرض للطلاب وسيلة توضح طرق لصق القشرة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اعرض خطوات التكسية بالقشرة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ي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دوياً لب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ر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واز خشبي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اطلب منهم تجهيز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السطح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المراد تكسيته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أوضح طريقة اخذ مقاسات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الشكل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بشكل صحيح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أؤكد على تثبيت القشرة على لوح القطع بالشريط اللاصق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أنبه الطلاب بضرورة الدقة والحذر إناء استخدام المشرط لقص القشرة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أوضح لهم طريقة وضع الصمغ على سطوح ال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شكل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انوه إلي إمكانية التكسية بنوعين متناسقين من القشرة 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أوضح طريقة تشطيب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العمل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بالصنفرة والورنيش سريعاً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>أشير إلى إمكانية إتباع  خطوات التشكيل السابقة على الأسطح الخشبية المختلفة لإثرائها جمالياً ونفعياً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FB7342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بيان عملي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اعرض نماذج وصور لبعض الأعمال الخشبية بالقشرة 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اسألهم عن القيمة الجمالية للأعمال الخشبية التي تم تكسيتها بالقشرة 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اطلب منهم الاهتمام بالدقة إثناء العمل يدوياً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مع متابعتي وتوجيهي لهم خلال خطوات التطبيق </w:t>
            </w:r>
          </w:p>
        </w:tc>
        <w:tc>
          <w:tcPr>
            <w:tcW w:w="212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lastRenderedPageBreak/>
              <w:t>يتم تعبئة النموذج رقم (2) الخاص بهذه الخطوة ( الجدول التحصيلي)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ذكر أنواع الأخشاب المختلفة 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تعداد بعض أنواع القشرة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معرفة طرق لصق القشرة 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وصف القيم الجمالية في الأعمال الخشبية التراثية وبين الأعمال المعاصرة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المنتج النهائي تكسية برواز بالقشرة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</w:tc>
        <w:tc>
          <w:tcPr>
            <w:tcW w:w="2127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- 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وسيلة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(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)صور لبعض المشغولات الخشبية الإسلامية . 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  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2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.-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وس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يلة ( 2) صور لبعض قطع الأثاث المحفور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3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- 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وس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يلة ( 3) صور لأنواع الخشب المختلفة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4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- 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وسيلة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(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4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)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نماذج لأنواع من القشرة الخشبية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5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- 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وسيلة 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(</w:t>
            </w:r>
            <w:r w:rsidRPr="00AB61E9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5</w:t>
            </w:r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)التطبيق العملي </w:t>
            </w:r>
            <w:proofErr w:type="spellStart"/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لتكسية</w:t>
            </w:r>
            <w:proofErr w:type="spellEnd"/>
            <w:r w:rsidRPr="00AB61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برواز</w:t>
            </w: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  <w:p w:rsidR="001F1EEC" w:rsidRPr="00AB61E9" w:rsidRDefault="001F1EEC" w:rsidP="000D0AC3">
            <w:pPr>
              <w:pStyle w:val="a4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</w:p>
        </w:tc>
        <w:tc>
          <w:tcPr>
            <w:tcW w:w="1701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Default="001F1EEC" w:rsidP="000D0AC3">
            <w:pPr>
              <w:jc w:val="lowKashida"/>
              <w:rPr>
                <w:rFonts w:ascii="Arial" w:hAnsi="Arial"/>
                <w:b/>
                <w:bCs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>قيم دينية</w:t>
            </w:r>
            <w:r>
              <w:rPr>
                <w:rFonts w:ascii="Arial" w:hAnsi="Arial" w:hint="cs"/>
                <w:b/>
                <w:bCs/>
                <w:rtl/>
              </w:rPr>
              <w:t xml:space="preserve"> في تأمل ما حولنا من خلق الله ـ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الصبرـ التأمل  </w:t>
            </w:r>
          </w:p>
          <w:p w:rsidR="001F1EEC" w:rsidRPr="004C1FD6" w:rsidRDefault="001F1EEC" w:rsidP="000D0AC3">
            <w:pPr>
              <w:jc w:val="lowKashida"/>
              <w:rPr>
                <w:rFonts w:ascii="Arial" w:hAnsi="Arial"/>
                <w:b/>
                <w:bCs/>
                <w:color w:val="0070C0"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 xml:space="preserve">قيم مواطنة </w:t>
            </w:r>
            <w:r w:rsidRPr="004C1FD6">
              <w:rPr>
                <w:rFonts w:ascii="Arial" w:hAnsi="Arial" w:hint="cs"/>
                <w:b/>
                <w:bCs/>
                <w:rtl/>
              </w:rPr>
              <w:t>في المحافظة على الكتاب المدرسي وقاعة الدرس</w:t>
            </w:r>
            <w:r>
              <w:rPr>
                <w:rFonts w:ascii="Arial" w:hAnsi="Arial" w:hint="cs"/>
                <w:b/>
                <w:bCs/>
                <w:color w:val="0070C0"/>
                <w:rtl/>
              </w:rPr>
              <w:t xml:space="preserve"> </w:t>
            </w:r>
          </w:p>
          <w:p w:rsidR="001F1EEC" w:rsidRDefault="001F1EEC" w:rsidP="000D0AC3">
            <w:pPr>
              <w:jc w:val="lowKashida"/>
              <w:rPr>
                <w:rFonts w:ascii="Arial" w:hAnsi="Arial"/>
                <w:b/>
                <w:bCs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>قيم اجتماعية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التعاونـ احترام الآخرين ـ تقدير العمل اليدويـ تحمل المسؤولية  ـ تقدير الذات </w:t>
            </w:r>
            <w:r>
              <w:rPr>
                <w:rFonts w:ascii="Arial" w:hAnsi="Arial" w:hint="cs"/>
                <w:b/>
                <w:bCs/>
                <w:rtl/>
              </w:rPr>
              <w:t xml:space="preserve">وتبادل الخامات والأدوات </w:t>
            </w:r>
          </w:p>
          <w:p w:rsidR="001F1EEC" w:rsidRPr="00AA63A4" w:rsidRDefault="001F1EEC" w:rsidP="000D0AC3">
            <w:pPr>
              <w:jc w:val="lowKashida"/>
              <w:rPr>
                <w:rFonts w:ascii="Arial" w:hAnsi="Arial"/>
                <w:b/>
                <w:bCs/>
                <w:rtl/>
              </w:rPr>
            </w:pPr>
            <w:r w:rsidRPr="004C1FD6">
              <w:rPr>
                <w:rFonts w:ascii="Arial" w:hAnsi="Arial" w:hint="cs"/>
                <w:b/>
                <w:bCs/>
                <w:color w:val="0070C0"/>
                <w:rtl/>
              </w:rPr>
              <w:t>قيم أخلاقية</w:t>
            </w:r>
            <w:r>
              <w:rPr>
                <w:rFonts w:ascii="Arial" w:hAnsi="Arial" w:hint="cs"/>
                <w:b/>
                <w:bCs/>
                <w:rtl/>
              </w:rPr>
              <w:t xml:space="preserve"> في الاستئذان واحترام المعلمة واحترام الزميلات 2- ترتيب </w:t>
            </w:r>
            <w:r w:rsidRPr="00C85840">
              <w:rPr>
                <w:rFonts w:ascii="Arial" w:hAnsi="Arial" w:hint="cs"/>
                <w:b/>
                <w:bCs/>
                <w:rtl/>
              </w:rPr>
              <w:lastRenderedPageBreak/>
              <w:t>الأدوات المستخدمة وإعادتها إلى مكانها المخصص</w:t>
            </w:r>
          </w:p>
        </w:tc>
      </w:tr>
      <w:tr w:rsidR="001F1EEC" w:rsidRPr="00CF01E8" w:rsidTr="000D0AC3">
        <w:trPr>
          <w:trHeight w:val="20"/>
        </w:trPr>
        <w:tc>
          <w:tcPr>
            <w:tcW w:w="15593" w:type="dxa"/>
            <w:gridSpan w:val="5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F1EEC" w:rsidRDefault="001F1EEC" w:rsidP="000D0AC3">
            <w:pPr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87373" cy="1544390"/>
                  <wp:effectExtent l="19050" t="19050" r="22327" b="17710"/>
                  <wp:docPr id="171" name="صورة 4" descr="https://upload.wikimedia.org/wikipedia/commons/thumb/f/f2/Verschiedene_holzarten.jpg/220px-Verschiedene_holzar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f/f2/Verschiedene_holzarten.jpg/220px-Verschiedene_holzar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146" cy="1549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780822" cy="1557251"/>
                  <wp:effectExtent l="19050" t="0" r="0" b="0"/>
                  <wp:docPr id="172" name="صورة 84" descr="نتائج القشرة الخشبية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تائج القشرة الخشبية 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923" cy="157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414096" cy="1562100"/>
                  <wp:effectExtent l="19050" t="0" r="0" b="0"/>
                  <wp:docPr id="192" name="صورة 187" descr="5284139d839e1b29d81726d839b5d0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84139d839e1b29d81726d839b5d0b3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184" cy="1563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40417" cy="1555868"/>
                  <wp:effectExtent l="19050" t="0" r="0" b="0"/>
                  <wp:docPr id="173" name="صورة 7" descr="http://stranamasterov.ru/files/imagecache/orig_with_logo3/i1008/P10309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ranamasterov.ru/files/imagecache/orig_with_logo3/i1008/P10309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044" cy="156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753306" cy="1566111"/>
                  <wp:effectExtent l="19050" t="0" r="0" b="0"/>
                  <wp:docPr id="174" name="صورة 87" descr="1262038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6203848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268" cy="157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299547" cy="1556239"/>
                  <wp:effectExtent l="19050" t="0" r="0" b="0"/>
                  <wp:docPr id="193" name="صورة 188" descr="a9953c5374624276a447e4216b332a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9953c5374624276a447e4216b332a7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797" cy="1557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illeniaUPC" w:eastAsia="Times New Roman" w:hAnsi="DilleniaUPC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695450" cy="1556238"/>
                  <wp:effectExtent l="19050" t="0" r="0" b="0"/>
                  <wp:docPr id="175" name="صورة 88" descr="1262038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6203860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712" cy="156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410090" cy="1543440"/>
                  <wp:effectExtent l="38100" t="19050" r="18660" b="18660"/>
                  <wp:docPr id="185" name="صورة 184" descr="11b74a1f9b07fb5deff57399c4f715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b74a1f9b07fb5deff57399c4f715e9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92" cy="15405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394656" cy="1556238"/>
                  <wp:effectExtent l="19050" t="0" r="0" b="0"/>
                  <wp:docPr id="186" name="صورة 185" descr="20d5d57a6b074d93a6e3d78cf30346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d5d57a6b074d93a6e3d78cf30346cf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23" cy="155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537504" cy="1556238"/>
                  <wp:effectExtent l="19050" t="0" r="5546" b="0"/>
                  <wp:docPr id="187" name="صورة 186" descr="303b1526c41aa0558b7c94387fc5ec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3b1526c41aa0558b7c94387fc5eca4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383" cy="155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598735" cy="1598735"/>
                  <wp:effectExtent l="19050" t="19050" r="20515" b="20515"/>
                  <wp:docPr id="190" name="صورة 189" descr="e36e507053a097fa2fa8e17cdab357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36e507053a097fa2fa8e17cdab3578d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55" cy="15995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bCs/>
                <w:noProof/>
                <w:rtl/>
              </w:rPr>
              <w:drawing>
                <wp:inline distT="0" distB="0" distL="0" distR="0">
                  <wp:extent cx="1602866" cy="1601080"/>
                  <wp:effectExtent l="19050" t="19050" r="16384" b="18170"/>
                  <wp:docPr id="191" name="صورة 190" descr="eabe9fd9eace7c7c6356983579e62f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be9fd9eace7c7c6356983579e62f6e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29" cy="15984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1EEC" w:rsidRDefault="001F1EEC" w:rsidP="001F1EEC">
      <w:pPr>
        <w:rPr>
          <w:rtl/>
        </w:rPr>
      </w:pPr>
    </w:p>
    <w:p w:rsidR="00DD2F1D" w:rsidRDefault="001F1EEC"/>
    <w:sectPr w:rsidR="00DD2F1D" w:rsidSect="001F1EEC">
      <w:pgSz w:w="16386" w:h="11907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F1EEC"/>
    <w:rsid w:val="001F1EEC"/>
    <w:rsid w:val="00A432F2"/>
    <w:rsid w:val="00AE3E04"/>
    <w:rsid w:val="00D00637"/>
    <w:rsid w:val="00F426EB"/>
    <w:rsid w:val="00F7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E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1EEC"/>
    <w:pPr>
      <w:bidi/>
      <w:spacing w:after="0" w:line="240" w:lineRule="auto"/>
    </w:pPr>
    <w:rPr>
      <w:rFonts w:ascii="Calibri" w:eastAsia="Calibri" w:hAnsi="Calibri" w:cs="Arial"/>
    </w:rPr>
  </w:style>
  <w:style w:type="paragraph" w:styleId="a5">
    <w:name w:val="Balloon Text"/>
    <w:basedOn w:val="a"/>
    <w:link w:val="Char"/>
    <w:uiPriority w:val="99"/>
    <w:semiHidden/>
    <w:unhideWhenUsed/>
    <w:rsid w:val="001F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F1E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2018-03-26T17:23:00Z</dcterms:created>
  <dcterms:modified xsi:type="dcterms:W3CDTF">2018-03-26T17:24:00Z</dcterms:modified>
</cp:coreProperties>
</file>