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357"/>
        <w:bidiVisual/>
        <w:tblW w:w="14569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ayout w:type="fixed"/>
        <w:tblLook w:val="04A0"/>
      </w:tblPr>
      <w:tblGrid>
        <w:gridCol w:w="1025"/>
        <w:gridCol w:w="1418"/>
        <w:gridCol w:w="2346"/>
        <w:gridCol w:w="992"/>
        <w:gridCol w:w="1400"/>
        <w:gridCol w:w="2569"/>
        <w:gridCol w:w="1100"/>
        <w:gridCol w:w="1310"/>
        <w:gridCol w:w="2409"/>
      </w:tblGrid>
      <w:tr w:rsidR="00050625" w:rsidRPr="00A245EC" w:rsidTr="00050625">
        <w:trPr>
          <w:trHeight w:val="708"/>
        </w:trPr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الأسبوع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التاريخ</w:t>
            </w:r>
          </w:p>
        </w:tc>
        <w:tc>
          <w:tcPr>
            <w:tcW w:w="2346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الدروس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الأسبوع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التاريخ</w:t>
            </w:r>
          </w:p>
        </w:tc>
        <w:tc>
          <w:tcPr>
            <w:tcW w:w="2569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الدروس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الأسبوع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التاريخ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050625" w:rsidRPr="00050625" w:rsidRDefault="00050625" w:rsidP="00050625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الدروس</w:t>
            </w:r>
          </w:p>
        </w:tc>
      </w:tr>
      <w:tr w:rsidR="006129B7" w:rsidRPr="00EA0663" w:rsidTr="00050625">
        <w:trPr>
          <w:trHeight w:val="820"/>
        </w:trPr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6129B7" w:rsidRPr="00050625" w:rsidRDefault="006129B7" w:rsidP="006129B7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الأول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129B7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5/11/1435هـ</w:t>
            </w:r>
          </w:p>
          <w:p w:rsidR="006129B7" w:rsidRPr="00050625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9/11/1435هـ</w:t>
            </w:r>
          </w:p>
        </w:tc>
        <w:tc>
          <w:tcPr>
            <w:tcW w:w="2346" w:type="dxa"/>
            <w:shd w:val="clear" w:color="auto" w:fill="F2F2F2"/>
            <w:vAlign w:val="center"/>
          </w:tcPr>
          <w:p w:rsidR="006129B7" w:rsidRPr="00050625" w:rsidRDefault="006129B7" w:rsidP="006129B7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توصيل ملحقات الحاسب الظاهرية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129B7" w:rsidRPr="00050625" w:rsidRDefault="006129B7" w:rsidP="006129B7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السابع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6129B7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2/1/1436هـ</w:t>
            </w:r>
          </w:p>
          <w:p w:rsidR="006129B7" w:rsidRPr="00050625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6/1/1436هـ</w:t>
            </w:r>
          </w:p>
        </w:tc>
        <w:tc>
          <w:tcPr>
            <w:tcW w:w="2569" w:type="dxa"/>
            <w:shd w:val="clear" w:color="auto" w:fill="F2F2F2"/>
            <w:vAlign w:val="center"/>
          </w:tcPr>
          <w:p w:rsidR="006129B7" w:rsidRPr="00050625" w:rsidRDefault="006129B7" w:rsidP="006129B7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تنسيق النصوص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6129B7" w:rsidRPr="00050625" w:rsidRDefault="006129B7" w:rsidP="006129B7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الثا</w:t>
            </w: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لث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6129B7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15/2/1436هـ</w:t>
            </w:r>
          </w:p>
          <w:p w:rsidR="006129B7" w:rsidRPr="00050625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19/2/1436هـ</w:t>
            </w:r>
          </w:p>
        </w:tc>
        <w:tc>
          <w:tcPr>
            <w:tcW w:w="2409" w:type="dxa"/>
            <w:shd w:val="clear" w:color="auto" w:fill="F2F2F2"/>
            <w:vAlign w:val="center"/>
          </w:tcPr>
          <w:p w:rsidR="006129B7" w:rsidRPr="00050625" w:rsidRDefault="006129B7" w:rsidP="006129B7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إعداد المستند</w:t>
            </w:r>
          </w:p>
        </w:tc>
      </w:tr>
      <w:tr w:rsidR="006129B7" w:rsidRPr="00EA0663" w:rsidTr="00050625">
        <w:trPr>
          <w:trHeight w:val="820"/>
        </w:trPr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6129B7" w:rsidRPr="00050625" w:rsidRDefault="006129B7" w:rsidP="006129B7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الثاني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129B7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12/11/1435هـ</w:t>
            </w:r>
          </w:p>
          <w:p w:rsidR="006129B7" w:rsidRPr="00050625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16/11/1435هـ</w:t>
            </w:r>
          </w:p>
        </w:tc>
        <w:tc>
          <w:tcPr>
            <w:tcW w:w="2346" w:type="dxa"/>
            <w:shd w:val="clear" w:color="auto" w:fill="F2F2F2"/>
            <w:vAlign w:val="center"/>
          </w:tcPr>
          <w:p w:rsidR="006129B7" w:rsidRPr="00050625" w:rsidRDefault="006129B7" w:rsidP="006129B7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مشروع الوحدة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129B7" w:rsidRPr="00050625" w:rsidRDefault="006129B7" w:rsidP="006129B7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الثامن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6129B7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9/1/1436هـ</w:t>
            </w:r>
          </w:p>
          <w:p w:rsidR="006129B7" w:rsidRPr="00050625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13/1/1436هـ</w:t>
            </w:r>
          </w:p>
        </w:tc>
        <w:tc>
          <w:tcPr>
            <w:tcW w:w="2569" w:type="dxa"/>
            <w:shd w:val="clear" w:color="auto" w:fill="F2F2F2"/>
            <w:vAlign w:val="center"/>
          </w:tcPr>
          <w:p w:rsidR="006129B7" w:rsidRPr="00050625" w:rsidRDefault="006129B7" w:rsidP="006129B7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تنسيق الفقرات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6129B7" w:rsidRPr="00050625" w:rsidRDefault="006129B7" w:rsidP="006129B7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</w:t>
            </w: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رابع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6129B7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22/2/1436هـ</w:t>
            </w:r>
          </w:p>
          <w:p w:rsidR="006129B7" w:rsidRPr="00050625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26/2/1436هـ</w:t>
            </w:r>
          </w:p>
        </w:tc>
        <w:tc>
          <w:tcPr>
            <w:tcW w:w="2409" w:type="dxa"/>
            <w:shd w:val="clear" w:color="auto" w:fill="F2F2F2"/>
            <w:vAlign w:val="center"/>
          </w:tcPr>
          <w:p w:rsidR="006129B7" w:rsidRPr="00050625" w:rsidRDefault="006129B7" w:rsidP="006129B7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طباعة المستند</w:t>
            </w:r>
          </w:p>
        </w:tc>
      </w:tr>
      <w:tr w:rsidR="006129B7" w:rsidRPr="00EA0663" w:rsidTr="00050625">
        <w:trPr>
          <w:trHeight w:val="820"/>
        </w:trPr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6129B7" w:rsidRPr="00050625" w:rsidRDefault="006129B7" w:rsidP="006129B7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الثالث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129B7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19/11/1435هـ</w:t>
            </w:r>
          </w:p>
          <w:p w:rsidR="006129B7" w:rsidRPr="00050625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23/11/1435هـ</w:t>
            </w:r>
          </w:p>
        </w:tc>
        <w:tc>
          <w:tcPr>
            <w:tcW w:w="2346" w:type="dxa"/>
            <w:shd w:val="clear" w:color="auto" w:fill="F2F2F2"/>
            <w:vAlign w:val="center"/>
          </w:tcPr>
          <w:p w:rsidR="006129B7" w:rsidRPr="00050625" w:rsidRDefault="006129B7" w:rsidP="006129B7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تعرف على برامج معالجة النصوص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129B7" w:rsidRPr="00050625" w:rsidRDefault="006129B7" w:rsidP="006129B7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التاسع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6129B7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16/1/1436هـ</w:t>
            </w:r>
          </w:p>
          <w:p w:rsidR="006129B7" w:rsidRPr="00050625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20/1/1436هـ</w:t>
            </w:r>
          </w:p>
        </w:tc>
        <w:tc>
          <w:tcPr>
            <w:tcW w:w="2569" w:type="dxa"/>
            <w:shd w:val="clear" w:color="auto" w:fill="F2F2F2"/>
            <w:vAlign w:val="center"/>
          </w:tcPr>
          <w:p w:rsidR="006129B7" w:rsidRPr="00050625" w:rsidRDefault="006129B7" w:rsidP="006129B7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 xml:space="preserve">التعامل مع الصور 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6129B7" w:rsidRPr="00050625" w:rsidRDefault="006129B7" w:rsidP="006129B7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</w:t>
            </w: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خامس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6129B7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29/2/1436هـ</w:t>
            </w:r>
          </w:p>
          <w:p w:rsidR="006129B7" w:rsidRPr="00050625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3/3/1436هـ</w:t>
            </w:r>
          </w:p>
        </w:tc>
        <w:tc>
          <w:tcPr>
            <w:tcW w:w="2409" w:type="dxa"/>
            <w:shd w:val="clear" w:color="auto" w:fill="F2F2F2"/>
            <w:vAlign w:val="center"/>
          </w:tcPr>
          <w:p w:rsidR="006129B7" w:rsidRPr="00050625" w:rsidRDefault="006129B7" w:rsidP="006129B7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مشروع الوحدة</w:t>
            </w:r>
          </w:p>
        </w:tc>
      </w:tr>
      <w:tr w:rsidR="006129B7" w:rsidRPr="00EA0663" w:rsidTr="00050625">
        <w:trPr>
          <w:trHeight w:val="820"/>
        </w:trPr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6129B7" w:rsidRPr="00050625" w:rsidRDefault="006129B7" w:rsidP="006129B7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الرابع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129B7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26/11/1435هـ</w:t>
            </w:r>
          </w:p>
          <w:p w:rsidR="006129B7" w:rsidRPr="00050625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1/12/1435هـ</w:t>
            </w:r>
          </w:p>
        </w:tc>
        <w:tc>
          <w:tcPr>
            <w:tcW w:w="2346" w:type="dxa"/>
            <w:shd w:val="clear" w:color="auto" w:fill="F2F2F2"/>
            <w:vAlign w:val="center"/>
          </w:tcPr>
          <w:p w:rsidR="006129B7" w:rsidRPr="00050625" w:rsidRDefault="006129B7" w:rsidP="006129B7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تعرف على برنامج معالج النصوص وورد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129B7" w:rsidRPr="00050625" w:rsidRDefault="006129B7" w:rsidP="006129B7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العاشر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6129B7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23/1/1436هـ</w:t>
            </w:r>
          </w:p>
          <w:p w:rsidR="006129B7" w:rsidRPr="00050625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27/1/1436هـ</w:t>
            </w:r>
          </w:p>
        </w:tc>
        <w:tc>
          <w:tcPr>
            <w:tcW w:w="2569" w:type="dxa"/>
            <w:shd w:val="clear" w:color="auto" w:fill="F2F2F2"/>
            <w:vAlign w:val="center"/>
          </w:tcPr>
          <w:p w:rsidR="006129B7" w:rsidRPr="00050625" w:rsidRDefault="006129B7" w:rsidP="006129B7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التعامل مع الرسوم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6129B7" w:rsidRPr="00050625" w:rsidRDefault="006129B7" w:rsidP="006129B7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</w:t>
            </w: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سادس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6129B7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6/3/1436هـ</w:t>
            </w:r>
          </w:p>
          <w:p w:rsidR="006129B7" w:rsidRPr="00050625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10/3/1436هـ</w:t>
            </w:r>
          </w:p>
        </w:tc>
        <w:tc>
          <w:tcPr>
            <w:tcW w:w="2409" w:type="dxa"/>
            <w:shd w:val="clear" w:color="auto" w:fill="F2F2F2"/>
            <w:vAlign w:val="center"/>
          </w:tcPr>
          <w:p w:rsidR="006129B7" w:rsidRPr="00050625" w:rsidRDefault="006129B7" w:rsidP="006129B7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تابع مشروع الوحدة</w:t>
            </w:r>
          </w:p>
        </w:tc>
      </w:tr>
      <w:tr w:rsidR="006129B7" w:rsidRPr="00853F7C" w:rsidTr="00050625">
        <w:trPr>
          <w:trHeight w:val="820"/>
        </w:trPr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6129B7" w:rsidRPr="00050625" w:rsidRDefault="006129B7" w:rsidP="006129B7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الخامس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129B7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18/12/1435هـ</w:t>
            </w:r>
          </w:p>
          <w:p w:rsidR="006129B7" w:rsidRPr="00050625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22/12/1435هـ</w:t>
            </w:r>
          </w:p>
        </w:tc>
        <w:tc>
          <w:tcPr>
            <w:tcW w:w="2346" w:type="dxa"/>
            <w:shd w:val="clear" w:color="auto" w:fill="F2F2F2"/>
            <w:vAlign w:val="center"/>
          </w:tcPr>
          <w:p w:rsidR="006129B7" w:rsidRPr="00050625" w:rsidRDefault="006129B7" w:rsidP="006129B7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التعامل مع الملفات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129B7" w:rsidRPr="00050625" w:rsidRDefault="006129B7" w:rsidP="006129B7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 xml:space="preserve">الحادي 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عشر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6129B7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1/2/1436هـ</w:t>
            </w:r>
          </w:p>
          <w:p w:rsidR="006129B7" w:rsidRPr="00050625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5/2/1436هـ</w:t>
            </w:r>
          </w:p>
        </w:tc>
        <w:tc>
          <w:tcPr>
            <w:tcW w:w="2569" w:type="dxa"/>
            <w:shd w:val="clear" w:color="auto" w:fill="F2F2F2"/>
            <w:vAlign w:val="center"/>
          </w:tcPr>
          <w:p w:rsidR="006129B7" w:rsidRPr="00050625" w:rsidRDefault="006129B7" w:rsidP="006129B7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إنشاء الجداول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6129B7" w:rsidRPr="00050625" w:rsidRDefault="006129B7" w:rsidP="006129B7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السا</w:t>
            </w: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بع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6129B7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13/3/1436هـ</w:t>
            </w:r>
          </w:p>
          <w:p w:rsidR="006129B7" w:rsidRPr="00050625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17/3/1436هـ</w:t>
            </w:r>
          </w:p>
        </w:tc>
        <w:tc>
          <w:tcPr>
            <w:tcW w:w="2409" w:type="dxa"/>
            <w:shd w:val="clear" w:color="auto" w:fill="F2F2F2"/>
            <w:vAlign w:val="center"/>
          </w:tcPr>
          <w:p w:rsidR="006129B7" w:rsidRPr="00050625" w:rsidRDefault="006129B7" w:rsidP="006129B7">
            <w:pPr>
              <w:spacing w:after="0" w:line="240" w:lineRule="auto"/>
              <w:contextualSpacing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 w:rsidRPr="00050625"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  <w:t>التقويم الإجمالي</w:t>
            </w:r>
          </w:p>
        </w:tc>
      </w:tr>
      <w:tr w:rsidR="006129B7" w:rsidRPr="00853F7C" w:rsidTr="00050625">
        <w:trPr>
          <w:trHeight w:val="820"/>
        </w:trPr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6129B7" w:rsidRPr="00050625" w:rsidRDefault="006129B7" w:rsidP="006129B7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  <w:rtl/>
              </w:rPr>
            </w:pP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السادس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129B7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25/12/1435هـ</w:t>
            </w:r>
          </w:p>
          <w:p w:rsidR="006129B7" w:rsidRPr="00050625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29/12/1435هـ</w:t>
            </w:r>
          </w:p>
        </w:tc>
        <w:tc>
          <w:tcPr>
            <w:tcW w:w="2346" w:type="dxa"/>
            <w:shd w:val="clear" w:color="auto" w:fill="F2F2F2"/>
            <w:vAlign w:val="center"/>
          </w:tcPr>
          <w:p w:rsidR="006129B7" w:rsidRPr="00050625" w:rsidRDefault="006129B7" w:rsidP="006129B7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التعامل مع النصوص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129B7" w:rsidRPr="00050625" w:rsidRDefault="006129B7" w:rsidP="006129B7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</w:t>
            </w: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>ثاني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 xml:space="preserve"> عشر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:rsidR="006129B7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8/2/1436هـ</w:t>
            </w:r>
          </w:p>
          <w:p w:rsidR="006129B7" w:rsidRPr="00050625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12/2/1436هـ</w:t>
            </w:r>
          </w:p>
        </w:tc>
        <w:tc>
          <w:tcPr>
            <w:tcW w:w="2569" w:type="dxa"/>
            <w:shd w:val="clear" w:color="auto" w:fill="F2F2F2"/>
            <w:vAlign w:val="center"/>
          </w:tcPr>
          <w:p w:rsidR="006129B7" w:rsidRPr="00050625" w:rsidRDefault="006129B7" w:rsidP="006129B7">
            <w:pPr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تنسيق الجداول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6129B7" w:rsidRPr="00050625" w:rsidRDefault="006129B7" w:rsidP="006129B7">
            <w:pPr>
              <w:pStyle w:val="a3"/>
              <w:spacing w:after="0" w:line="240" w:lineRule="auto"/>
              <w:ind w:left="0"/>
              <w:jc w:val="center"/>
              <w:rPr>
                <w:rFonts w:cs="Monotype Koufi"/>
                <w:color w:val="000000" w:themeColor="text1"/>
                <w:sz w:val="26"/>
                <w:szCs w:val="26"/>
              </w:rPr>
            </w:pP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ال</w:t>
            </w:r>
            <w:r w:rsidRPr="00050625">
              <w:rPr>
                <w:rFonts w:cs="Monotype Koufi" w:hint="cs"/>
                <w:color w:val="000000" w:themeColor="text1"/>
                <w:sz w:val="26"/>
                <w:szCs w:val="26"/>
                <w:rtl/>
              </w:rPr>
              <w:t xml:space="preserve">ثامن </w:t>
            </w:r>
            <w:r w:rsidRPr="00050625">
              <w:rPr>
                <w:rFonts w:cs="Monotype Koufi"/>
                <w:color w:val="000000" w:themeColor="text1"/>
                <w:sz w:val="26"/>
                <w:szCs w:val="26"/>
                <w:rtl/>
              </w:rPr>
              <w:t>عشر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6129B7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20/3/1436هـ</w:t>
            </w:r>
          </w:p>
          <w:p w:rsidR="006129B7" w:rsidRPr="00050625" w:rsidRDefault="006129B7" w:rsidP="006129B7">
            <w:pPr>
              <w:pStyle w:val="a3"/>
              <w:tabs>
                <w:tab w:val="left" w:pos="509"/>
              </w:tabs>
              <w:spacing w:after="0" w:line="240" w:lineRule="auto"/>
              <w:ind w:left="0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>
              <w:rPr>
                <w:rFonts w:ascii="Arabic Typesetting" w:hAnsi="Arabic Typesetting" w:cs="Arabic Typesetting" w:hint="cs"/>
                <w:color w:val="000000" w:themeColor="text1"/>
                <w:sz w:val="28"/>
                <w:szCs w:val="28"/>
                <w:rtl/>
              </w:rPr>
              <w:t>24/3/1436هـ</w:t>
            </w:r>
          </w:p>
        </w:tc>
        <w:tc>
          <w:tcPr>
            <w:tcW w:w="2409" w:type="dxa"/>
            <w:shd w:val="clear" w:color="auto" w:fill="F2F2F2"/>
            <w:vAlign w:val="center"/>
          </w:tcPr>
          <w:p w:rsidR="006129B7" w:rsidRPr="00050625" w:rsidRDefault="006129B7" w:rsidP="006129B7">
            <w:pPr>
              <w:spacing w:after="0" w:line="240" w:lineRule="auto"/>
              <w:jc w:val="center"/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</w:rPr>
            </w:pPr>
            <w:r w:rsidRPr="00050625">
              <w:rPr>
                <w:rFonts w:ascii="Arabic Typesetting" w:hAnsi="Arabic Typesetting" w:cs="Arabic Typesetting"/>
                <w:color w:val="000000" w:themeColor="text1"/>
                <w:sz w:val="28"/>
                <w:szCs w:val="28"/>
                <w:rtl/>
              </w:rPr>
              <w:t>التقويم النهائي</w:t>
            </w:r>
          </w:p>
        </w:tc>
      </w:tr>
    </w:tbl>
    <w:p w:rsidR="00FF7120" w:rsidRDefault="00D42DC1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25.75pt;margin-top:-50.85pt;width:663.05pt;height:111.55pt;z-index:251658240;mso-position-horizontal-relative:text;mso-position-vertical-relative:text" adj="1381" fillcolor="white [3201]" strokecolor="black [3200]" strokeweight="2.5pt">
            <v:shadow color="#868686"/>
            <v:textbox style="mso-next-textbox:#_x0000_s1026">
              <w:txbxContent>
                <w:p w:rsidR="00050625" w:rsidRPr="00050625" w:rsidRDefault="00050625" w:rsidP="00050625">
                  <w:pPr>
                    <w:spacing w:after="0" w:line="240" w:lineRule="auto"/>
                    <w:jc w:val="center"/>
                    <w:rPr>
                      <w:rFonts w:cs="PT Bold Heading"/>
                      <w:imprint/>
                      <w:color w:val="000000" w:themeColor="text1"/>
                      <w:sz w:val="36"/>
                      <w:szCs w:val="36"/>
                    </w:rPr>
                  </w:pPr>
                  <w:r w:rsidRPr="00050625">
                    <w:rPr>
                      <w:rFonts w:cs="PT Bold Heading" w:hint="cs"/>
                      <w:imprint/>
                      <w:color w:val="000000" w:themeColor="text1"/>
                      <w:sz w:val="36"/>
                      <w:szCs w:val="36"/>
                      <w:rtl/>
                    </w:rPr>
                    <w:t>توزيع مادة الحاسب وتقنية المعلومات</w:t>
                  </w:r>
                </w:p>
                <w:tbl>
                  <w:tblPr>
                    <w:bidiVisual/>
                    <w:tblW w:w="9590" w:type="dxa"/>
                    <w:tblInd w:w="1485" w:type="dxa"/>
                    <w:tblBorders>
                      <w:top w:val="single" w:sz="24" w:space="0" w:color="000000" w:themeColor="text1"/>
                      <w:left w:val="single" w:sz="24" w:space="0" w:color="000000" w:themeColor="text1"/>
                      <w:bottom w:val="single" w:sz="24" w:space="0" w:color="000000" w:themeColor="text1"/>
                      <w:right w:val="single" w:sz="24" w:space="0" w:color="000000" w:themeColor="text1"/>
                      <w:insideH w:val="single" w:sz="24" w:space="0" w:color="000000" w:themeColor="text1"/>
                      <w:insideV w:val="single" w:sz="24" w:space="0" w:color="000000" w:themeColor="text1"/>
                    </w:tblBorders>
                    <w:tblLook w:val="04A0"/>
                  </w:tblPr>
                  <w:tblGrid>
                    <w:gridCol w:w="3196"/>
                    <w:gridCol w:w="3197"/>
                    <w:gridCol w:w="3197"/>
                  </w:tblGrid>
                  <w:tr w:rsidR="00050625" w:rsidTr="00050625">
                    <w:tc>
                      <w:tcPr>
                        <w:tcW w:w="3196" w:type="dxa"/>
                        <w:shd w:val="clear" w:color="auto" w:fill="D9D9D9" w:themeFill="background1" w:themeFillShade="D9"/>
                        <w:vAlign w:val="center"/>
                      </w:tcPr>
                      <w:p w:rsidR="00050625" w:rsidRPr="00050625" w:rsidRDefault="00050625" w:rsidP="00050625">
                        <w:pPr>
                          <w:spacing w:after="0" w:line="240" w:lineRule="auto"/>
                          <w:jc w:val="center"/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</w:pP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>الصف</w:t>
                        </w:r>
                      </w:p>
                    </w:tc>
                    <w:tc>
                      <w:tcPr>
                        <w:tcW w:w="3197" w:type="dxa"/>
                        <w:shd w:val="clear" w:color="auto" w:fill="D9D9D9" w:themeFill="background1" w:themeFillShade="D9"/>
                        <w:vAlign w:val="center"/>
                      </w:tcPr>
                      <w:p w:rsidR="00050625" w:rsidRPr="00050625" w:rsidRDefault="00050625" w:rsidP="00050625">
                        <w:pPr>
                          <w:spacing w:after="0" w:line="240" w:lineRule="auto"/>
                          <w:jc w:val="center"/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</w:pP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>الفصل الدراسي</w:t>
                        </w:r>
                      </w:p>
                    </w:tc>
                    <w:tc>
                      <w:tcPr>
                        <w:tcW w:w="3197" w:type="dxa"/>
                        <w:shd w:val="clear" w:color="auto" w:fill="D9D9D9" w:themeFill="background1" w:themeFillShade="D9"/>
                        <w:vAlign w:val="center"/>
                      </w:tcPr>
                      <w:p w:rsidR="00050625" w:rsidRPr="00050625" w:rsidRDefault="00050625" w:rsidP="00050625">
                        <w:pPr>
                          <w:spacing w:after="0" w:line="240" w:lineRule="auto"/>
                          <w:jc w:val="center"/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</w:pP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>العام الدراسي</w:t>
                        </w:r>
                      </w:p>
                    </w:tc>
                  </w:tr>
                  <w:tr w:rsidR="00050625" w:rsidTr="00050625">
                    <w:trPr>
                      <w:trHeight w:val="474"/>
                    </w:trPr>
                    <w:tc>
                      <w:tcPr>
                        <w:tcW w:w="3196" w:type="dxa"/>
                        <w:shd w:val="clear" w:color="auto" w:fill="auto"/>
                        <w:vAlign w:val="center"/>
                      </w:tcPr>
                      <w:p w:rsidR="00050625" w:rsidRPr="00050625" w:rsidRDefault="00050625" w:rsidP="00665470">
                        <w:pPr>
                          <w:spacing w:after="0" w:line="240" w:lineRule="auto"/>
                          <w:jc w:val="center"/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</w:pP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>ال</w:t>
                        </w:r>
                        <w:r w:rsidR="00665470">
                          <w:rPr>
                            <w:rFonts w:ascii="Arabic Typesetting" w:hAnsi="Arabic Typesetting" w:cs="Arabic Typesetting" w:hint="cs"/>
                            <w:color w:val="000000" w:themeColor="text1"/>
                            <w:sz w:val="40"/>
                            <w:szCs w:val="40"/>
                            <w:rtl/>
                          </w:rPr>
                          <w:t xml:space="preserve">ثاني </w:t>
                        </w: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>المتوسط</w:t>
                        </w:r>
                      </w:p>
                    </w:tc>
                    <w:tc>
                      <w:tcPr>
                        <w:tcW w:w="3197" w:type="dxa"/>
                        <w:shd w:val="clear" w:color="auto" w:fill="auto"/>
                        <w:vAlign w:val="center"/>
                      </w:tcPr>
                      <w:p w:rsidR="00050625" w:rsidRPr="00050625" w:rsidRDefault="00050625" w:rsidP="00050625">
                        <w:pPr>
                          <w:spacing w:after="0" w:line="240" w:lineRule="auto"/>
                          <w:jc w:val="center"/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</w:pP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>الأول</w:t>
                        </w:r>
                      </w:p>
                    </w:tc>
                    <w:tc>
                      <w:tcPr>
                        <w:tcW w:w="3197" w:type="dxa"/>
                        <w:shd w:val="clear" w:color="auto" w:fill="auto"/>
                        <w:vAlign w:val="center"/>
                      </w:tcPr>
                      <w:p w:rsidR="00050625" w:rsidRPr="00050625" w:rsidRDefault="00050625" w:rsidP="00050625">
                        <w:pPr>
                          <w:spacing w:after="0" w:line="240" w:lineRule="auto"/>
                          <w:jc w:val="center"/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</w:pP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>143</w:t>
                        </w:r>
                        <w:r>
                          <w:rPr>
                            <w:rFonts w:ascii="Arabic Typesetting" w:hAnsi="Arabic Typesetting" w:cs="Arabic Typesetting" w:hint="cs"/>
                            <w:color w:val="000000" w:themeColor="text1"/>
                            <w:sz w:val="40"/>
                            <w:szCs w:val="40"/>
                            <w:rtl/>
                          </w:rPr>
                          <w:t>5ه</w:t>
                        </w: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 xml:space="preserve"> / 143</w:t>
                        </w:r>
                        <w:r>
                          <w:rPr>
                            <w:rFonts w:ascii="Arabic Typesetting" w:hAnsi="Arabic Typesetting" w:cs="Arabic Typesetting" w:hint="cs"/>
                            <w:color w:val="000000" w:themeColor="text1"/>
                            <w:sz w:val="40"/>
                            <w:szCs w:val="40"/>
                            <w:rtl/>
                          </w:rPr>
                          <w:t>6</w:t>
                        </w:r>
                        <w:r w:rsidRPr="00050625">
                          <w:rPr>
                            <w:rFonts w:ascii="Arabic Typesetting" w:hAnsi="Arabic Typesetting" w:cs="Arabic Typesetting"/>
                            <w:color w:val="000000" w:themeColor="text1"/>
                            <w:sz w:val="40"/>
                            <w:szCs w:val="40"/>
                            <w:rtl/>
                          </w:rPr>
                          <w:t xml:space="preserve"> هـ</w:t>
                        </w:r>
                      </w:p>
                    </w:tc>
                  </w:tr>
                </w:tbl>
                <w:p w:rsidR="00050625" w:rsidRPr="00C34E33" w:rsidRDefault="00050625" w:rsidP="00050625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</w:p>
    <w:sectPr w:rsidR="00FF7120" w:rsidSect="00050625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20"/>
  <w:drawingGridHorizontalSpacing w:val="110"/>
  <w:displayHorizontalDrawingGridEvery w:val="2"/>
  <w:characterSpacingControl w:val="doNotCompress"/>
  <w:compat/>
  <w:rsids>
    <w:rsidRoot w:val="00050625"/>
    <w:rsid w:val="00050625"/>
    <w:rsid w:val="00491932"/>
    <w:rsid w:val="0052726C"/>
    <w:rsid w:val="006129B7"/>
    <w:rsid w:val="00665470"/>
    <w:rsid w:val="00767DEF"/>
    <w:rsid w:val="00923486"/>
    <w:rsid w:val="00D42DC1"/>
    <w:rsid w:val="00F41E2E"/>
    <w:rsid w:val="00F71144"/>
    <w:rsid w:val="00FF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2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0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65CB7-09AA-4F48-894D-F431BC9D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Hani-alharbi</dc:creator>
  <cp:lastModifiedBy>Hani-alharbi</cp:lastModifiedBy>
  <cp:revision>5</cp:revision>
  <dcterms:created xsi:type="dcterms:W3CDTF">2014-08-28T05:50:00Z</dcterms:created>
  <dcterms:modified xsi:type="dcterms:W3CDTF">2014-08-28T07:08:00Z</dcterms:modified>
</cp:coreProperties>
</file>