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CellSpacing w:w="37" w:type="dxa"/>
        <w:tblCellMar>
          <w:top w:w="15" w:type="dxa"/>
          <w:left w:w="15" w:type="dxa"/>
          <w:bottom w:w="15" w:type="dxa"/>
          <w:right w:w="15" w:type="dxa"/>
        </w:tblCellMar>
        <w:tblLook w:val="04A0"/>
      </w:tblPr>
      <w:tblGrid>
        <w:gridCol w:w="8337"/>
        <w:gridCol w:w="147"/>
      </w:tblGrid>
      <w:tr w:rsidR="00D52C1F" w:rsidRPr="00D52C1F" w:rsidTr="00D52C1F">
        <w:trPr>
          <w:tblCellSpacing w:w="37" w:type="dxa"/>
        </w:trPr>
        <w:tc>
          <w:tcPr>
            <w:tcW w:w="4000" w:type="pct"/>
            <w:gridSpan w:val="2"/>
            <w:hideMark/>
          </w:tcPr>
          <w:p w:rsidR="00D52C1F" w:rsidRDefault="00D52C1F" w:rsidP="00D52C1F">
            <w:pPr>
              <w:spacing w:after="0" w:line="240" w:lineRule="auto"/>
              <w:jc w:val="center"/>
              <w:rPr>
                <w:rFonts w:asciiTheme="minorBidi" w:eastAsia="Times New Roman" w:hAnsiTheme="minorBidi" w:hint="cs"/>
                <w:sz w:val="36"/>
                <w:szCs w:val="36"/>
                <w:rtl/>
              </w:rPr>
            </w:pPr>
            <w:bookmarkStart w:id="0" w:name="1"/>
            <w:r w:rsidRPr="00D52C1F">
              <w:rPr>
                <w:rFonts w:asciiTheme="minorBidi" w:eastAsia="Times New Roman" w:hAnsiTheme="minorBidi"/>
                <w:b/>
                <w:bCs/>
                <w:sz w:val="36"/>
                <w:szCs w:val="36"/>
                <w:rtl/>
              </w:rPr>
              <w:t>فضل تلاوة القرآن الكريم</w:t>
            </w:r>
            <w:r w:rsidRPr="00D52C1F">
              <w:rPr>
                <w:rFonts w:asciiTheme="minorBidi" w:eastAsia="Times New Roman" w:hAnsiTheme="minorBidi"/>
                <w:sz w:val="36"/>
                <w:szCs w:val="36"/>
                <w:rtl/>
              </w:rPr>
              <w:t> </w:t>
            </w:r>
          </w:p>
          <w:p w:rsidR="00D52C1F" w:rsidRPr="00D52C1F" w:rsidRDefault="00D52C1F" w:rsidP="00D52C1F">
            <w:pPr>
              <w:spacing w:after="0" w:line="240" w:lineRule="auto"/>
              <w:jc w:val="center"/>
              <w:rPr>
                <w:rFonts w:asciiTheme="minorBidi" w:eastAsia="Times New Roman" w:hAnsiTheme="minorBidi"/>
                <w:sz w:val="36"/>
                <w:szCs w:val="36"/>
              </w:rPr>
            </w:pPr>
            <w:r w:rsidRPr="00D52C1F">
              <w:rPr>
                <w:rFonts w:asciiTheme="minorBidi" w:eastAsia="Times New Roman" w:hAnsiTheme="minorBidi"/>
                <w:sz w:val="36"/>
                <w:szCs w:val="36"/>
                <w:rtl/>
              </w:rPr>
              <w:br/>
              <w:t>  </w:t>
            </w:r>
            <w:bookmarkEnd w:id="0"/>
            <w:r w:rsidRPr="00D52C1F">
              <w:rPr>
                <w:rFonts w:asciiTheme="minorBidi" w:eastAsia="Times New Roman" w:hAnsiTheme="minorBidi"/>
                <w:sz w:val="36"/>
                <w:szCs w:val="36"/>
                <w:rtl/>
              </w:rPr>
              <w:t xml:space="preserve">  عن أبي </w:t>
            </w:r>
            <w:proofErr w:type="spellStart"/>
            <w:r w:rsidRPr="00D52C1F">
              <w:rPr>
                <w:rFonts w:asciiTheme="minorBidi" w:eastAsia="Times New Roman" w:hAnsiTheme="minorBidi"/>
                <w:sz w:val="36"/>
                <w:szCs w:val="36"/>
                <w:rtl/>
              </w:rPr>
              <w:t>أمامة</w:t>
            </w:r>
            <w:proofErr w:type="spellEnd"/>
            <w:r w:rsidRPr="00D52C1F">
              <w:rPr>
                <w:rFonts w:asciiTheme="minorBidi" w:eastAsia="Times New Roman" w:hAnsiTheme="minorBidi"/>
                <w:sz w:val="36"/>
                <w:szCs w:val="36"/>
                <w:rtl/>
              </w:rPr>
              <w:t xml:space="preserve"> رضي الله عنه قال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xml:space="preserve"> سمعت رسول صلى الله عليه وسلم يقول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 xml:space="preserve"> اقرؤوا القرآن فإنه يأتي يوم القيامة شفيعاً لأصحابه "رواه مسلم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وعن أبي موسى الأشعري رضى الله عنه قال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xml:space="preserve"> قال رسول صلى الله عليه </w:t>
            </w:r>
            <w:proofErr w:type="spellStart"/>
            <w:r w:rsidRPr="00D52C1F">
              <w:rPr>
                <w:rFonts w:asciiTheme="minorBidi" w:eastAsia="Times New Roman" w:hAnsiTheme="minorBidi"/>
                <w:sz w:val="36"/>
                <w:szCs w:val="36"/>
                <w:rtl/>
              </w:rPr>
              <w:t>وسلم </w:t>
            </w:r>
            <w:proofErr w:type="spellEnd"/>
            <w:r w:rsidRPr="00D52C1F">
              <w:rPr>
                <w:rFonts w:asciiTheme="minorBidi" w:eastAsia="Times New Roman" w:hAnsiTheme="minorBidi"/>
                <w:sz w:val="36"/>
                <w:szCs w:val="36"/>
                <w:rtl/>
              </w:rPr>
              <w:t xml:space="preserve">: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xml:space="preserve"> مثل المؤمن الذي يقرأ القرآن مثل </w:t>
            </w:r>
            <w:proofErr w:type="spellStart"/>
            <w:r w:rsidRPr="00D52C1F">
              <w:rPr>
                <w:rFonts w:asciiTheme="minorBidi" w:eastAsia="Times New Roman" w:hAnsiTheme="minorBidi"/>
                <w:sz w:val="36"/>
                <w:szCs w:val="36"/>
                <w:rtl/>
              </w:rPr>
              <w:t>الأترجة</w:t>
            </w:r>
            <w:proofErr w:type="spellEnd"/>
            <w:r w:rsidRPr="00D52C1F">
              <w:rPr>
                <w:rFonts w:asciiTheme="minorBidi" w:eastAsia="Times New Roman" w:hAnsiTheme="minorBidi"/>
                <w:sz w:val="36"/>
                <w:szCs w:val="36"/>
                <w:rtl/>
              </w:rPr>
              <w:t xml:space="preserve"> ريحها طيب وطعمها طيب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xml:space="preserve"> ومثل المؤمن الذي لا يقرأ القرآن كمثل التمرة لا ريح لها وطعمها حلو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xml:space="preserve"> ومثل المنافق الذي يقرأ القرآن كمثل الريحانة ريحها طيب وطعمها مر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xml:space="preserve"> ومثل المنافق الذي لا يقرأ القرآن كمثل </w:t>
            </w:r>
            <w:proofErr w:type="spellStart"/>
            <w:r w:rsidRPr="00D52C1F">
              <w:rPr>
                <w:rFonts w:asciiTheme="minorBidi" w:eastAsia="Times New Roman" w:hAnsiTheme="minorBidi"/>
                <w:sz w:val="36"/>
                <w:szCs w:val="36"/>
                <w:rtl/>
              </w:rPr>
              <w:t>الحنظلة</w:t>
            </w:r>
            <w:proofErr w:type="spellEnd"/>
            <w:r w:rsidRPr="00D52C1F">
              <w:rPr>
                <w:rFonts w:asciiTheme="minorBidi" w:eastAsia="Times New Roman" w:hAnsiTheme="minorBidi"/>
                <w:sz w:val="36"/>
                <w:szCs w:val="36"/>
                <w:rtl/>
              </w:rPr>
              <w:t xml:space="preserve"> ليس لها ريح وطعمها مر " متفق عليه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وعن ابن عباس رضي الله عنه قال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xml:space="preserve"> قال رسول الله صلى الله عليه وسلم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 xml:space="preserve">"ان الذي ليس في جوفه </w:t>
            </w:r>
            <w:proofErr w:type="spellStart"/>
            <w:r w:rsidRPr="00D52C1F">
              <w:rPr>
                <w:rFonts w:asciiTheme="minorBidi" w:eastAsia="Times New Roman" w:hAnsiTheme="minorBidi"/>
                <w:sz w:val="36"/>
                <w:szCs w:val="36"/>
                <w:rtl/>
              </w:rPr>
              <w:t>شئ</w:t>
            </w:r>
            <w:proofErr w:type="spellEnd"/>
            <w:r w:rsidRPr="00D52C1F">
              <w:rPr>
                <w:rFonts w:asciiTheme="minorBidi" w:eastAsia="Times New Roman" w:hAnsiTheme="minorBidi"/>
                <w:sz w:val="36"/>
                <w:szCs w:val="36"/>
                <w:rtl/>
              </w:rPr>
              <w:t xml:space="preserve"> من القرآن كالبيت الخرب " رواه الترمذي وقال حديث حسن صحيح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وقال صلى الله عليه وسلم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"من استمع إلى آية من كتاب الله كتبت له حسنة مضاعفة ومن تلاها كانت له نوراً يوم القيامة " رواه أحمد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وقال صلى الله عليه وسلم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"عليك بتلاوة القرآن فإنه نور لك في الأرض وذكر لك في السماء " رواه ابن عباس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xml:space="preserve"> وتعلم القرآن إنما هو العلم بقراءاته ولو بقراءة واحدة والعلم بناسخه </w:t>
            </w:r>
            <w:proofErr w:type="spellStart"/>
            <w:r w:rsidRPr="00D52C1F">
              <w:rPr>
                <w:rFonts w:asciiTheme="minorBidi" w:eastAsia="Times New Roman" w:hAnsiTheme="minorBidi"/>
                <w:sz w:val="36"/>
                <w:szCs w:val="36"/>
                <w:rtl/>
              </w:rPr>
              <w:t>ومنسوخه</w:t>
            </w:r>
            <w:proofErr w:type="spellEnd"/>
            <w:r w:rsidRPr="00D52C1F">
              <w:rPr>
                <w:rFonts w:asciiTheme="minorBidi" w:eastAsia="Times New Roman" w:hAnsiTheme="minorBidi"/>
                <w:sz w:val="36"/>
                <w:szCs w:val="36"/>
                <w:rtl/>
              </w:rPr>
              <w:t xml:space="preserve"> ومحكمه ومتشابهه ومقيده ومطلقه وعامه </w:t>
            </w:r>
            <w:proofErr w:type="spellStart"/>
            <w:r w:rsidRPr="00D52C1F">
              <w:rPr>
                <w:rFonts w:asciiTheme="minorBidi" w:eastAsia="Times New Roman" w:hAnsiTheme="minorBidi"/>
                <w:sz w:val="36"/>
                <w:szCs w:val="36"/>
                <w:rtl/>
              </w:rPr>
              <w:t>وخاصه</w:t>
            </w:r>
            <w:proofErr w:type="spellEnd"/>
            <w:r w:rsidRPr="00D52C1F">
              <w:rPr>
                <w:rFonts w:asciiTheme="minorBidi" w:eastAsia="Times New Roman" w:hAnsiTheme="minorBidi"/>
                <w:sz w:val="36"/>
                <w:szCs w:val="36"/>
                <w:rtl/>
              </w:rPr>
              <w:t xml:space="preserve"> والعمل </w:t>
            </w:r>
            <w:proofErr w:type="spellStart"/>
            <w:r w:rsidRPr="00D52C1F">
              <w:rPr>
                <w:rFonts w:asciiTheme="minorBidi" w:eastAsia="Times New Roman" w:hAnsiTheme="minorBidi"/>
                <w:sz w:val="36"/>
                <w:szCs w:val="36"/>
                <w:rtl/>
              </w:rPr>
              <w:t>به</w:t>
            </w:r>
            <w:proofErr w:type="spellEnd"/>
            <w:r w:rsidRPr="00D52C1F">
              <w:rPr>
                <w:rFonts w:asciiTheme="minorBidi" w:eastAsia="Times New Roman" w:hAnsiTheme="minorBidi"/>
                <w:sz w:val="36"/>
                <w:szCs w:val="36"/>
                <w:rtl/>
              </w:rPr>
              <w:t xml:space="preserve"> وجعله نبراسًا وهاديًا للحق وإمامًا للمسلمين </w:t>
            </w:r>
            <w:proofErr w:type="spellStart"/>
            <w:r w:rsidRPr="00D52C1F">
              <w:rPr>
                <w:rFonts w:asciiTheme="minorBidi" w:eastAsia="Times New Roman" w:hAnsiTheme="minorBidi"/>
                <w:sz w:val="36"/>
                <w:szCs w:val="36"/>
                <w:rtl/>
              </w:rPr>
              <w:t>.</w:t>
            </w:r>
            <w:proofErr w:type="spellEnd"/>
          </w:p>
        </w:tc>
      </w:tr>
      <w:tr w:rsidR="00D52C1F" w:rsidRPr="00D52C1F" w:rsidTr="00D52C1F">
        <w:trPr>
          <w:trHeight w:val="495"/>
          <w:tblCellSpacing w:w="37" w:type="dxa"/>
        </w:trPr>
        <w:tc>
          <w:tcPr>
            <w:tcW w:w="4000" w:type="pct"/>
            <w:gridSpan w:val="2"/>
            <w:vAlign w:val="bottom"/>
            <w:hideMark/>
          </w:tcPr>
          <w:p w:rsidR="00D52C1F" w:rsidRPr="00D52C1F" w:rsidRDefault="00D52C1F" w:rsidP="00D52C1F">
            <w:pPr>
              <w:spacing w:after="0" w:line="240" w:lineRule="auto"/>
              <w:jc w:val="center"/>
              <w:rPr>
                <w:rFonts w:asciiTheme="minorBidi" w:eastAsia="Times New Roman" w:hAnsiTheme="minorBidi"/>
                <w:sz w:val="36"/>
                <w:szCs w:val="36"/>
              </w:rPr>
            </w:pPr>
            <w:hyperlink r:id="rId4" w:anchor="main" w:history="1">
              <w:r w:rsidRPr="00D52C1F">
                <w:rPr>
                  <w:rFonts w:asciiTheme="minorBidi" w:eastAsia="Times New Roman" w:hAnsiTheme="minorBidi"/>
                  <w:color w:val="FFFFFF"/>
                  <w:sz w:val="36"/>
                  <w:szCs w:val="36"/>
                  <w:rtl/>
                </w:rPr>
                <w:t>رجوع</w:t>
              </w:r>
            </w:hyperlink>
          </w:p>
        </w:tc>
      </w:tr>
      <w:tr w:rsidR="00D52C1F" w:rsidRPr="00D52C1F" w:rsidTr="00D52C1F">
        <w:trPr>
          <w:tblCellSpacing w:w="37" w:type="dxa"/>
        </w:trPr>
        <w:tc>
          <w:tcPr>
            <w:tcW w:w="0" w:type="auto"/>
            <w:vAlign w:val="center"/>
            <w:hideMark/>
          </w:tcPr>
          <w:p w:rsidR="00D52C1F" w:rsidRPr="00D52C1F" w:rsidRDefault="00D52C1F" w:rsidP="00D52C1F">
            <w:pPr>
              <w:spacing w:after="0" w:line="240" w:lineRule="auto"/>
              <w:jc w:val="center"/>
              <w:rPr>
                <w:rFonts w:asciiTheme="minorBidi" w:eastAsia="Times New Roman" w:hAnsiTheme="minorBidi"/>
                <w:sz w:val="36"/>
                <w:szCs w:val="36"/>
              </w:rPr>
            </w:pPr>
            <w:r w:rsidRPr="00D52C1F">
              <w:rPr>
                <w:rFonts w:asciiTheme="minorBidi" w:eastAsia="Times New Roman" w:hAnsiTheme="minorBidi"/>
                <w:sz w:val="36"/>
                <w:szCs w:val="36"/>
              </w:rPr>
              <w:pict>
                <v:rect id="_x0000_i1025" style="width:0;height:1.5pt" o:hralign="center" o:hrstd="t" o:hr="t" fillcolor="#a0a0a0" stroked="f"/>
              </w:pict>
            </w:r>
          </w:p>
        </w:tc>
        <w:tc>
          <w:tcPr>
            <w:tcW w:w="0" w:type="auto"/>
            <w:vAlign w:val="center"/>
            <w:hideMark/>
          </w:tcPr>
          <w:p w:rsidR="00D52C1F" w:rsidRPr="00D52C1F" w:rsidRDefault="00D52C1F" w:rsidP="00D52C1F">
            <w:pPr>
              <w:bidi w:val="0"/>
              <w:spacing w:after="0" w:line="240" w:lineRule="auto"/>
              <w:jc w:val="center"/>
              <w:rPr>
                <w:rFonts w:asciiTheme="minorBidi" w:eastAsia="Times New Roman" w:hAnsiTheme="minorBidi"/>
                <w:sz w:val="36"/>
                <w:szCs w:val="36"/>
              </w:rPr>
            </w:pPr>
          </w:p>
        </w:tc>
      </w:tr>
      <w:tr w:rsidR="00D52C1F" w:rsidRPr="00D52C1F" w:rsidTr="00D52C1F">
        <w:trPr>
          <w:tblCellSpacing w:w="37" w:type="dxa"/>
        </w:trPr>
        <w:tc>
          <w:tcPr>
            <w:tcW w:w="0" w:type="auto"/>
            <w:vAlign w:val="center"/>
            <w:hideMark/>
          </w:tcPr>
          <w:p w:rsidR="00D52C1F" w:rsidRPr="00D52C1F" w:rsidRDefault="00D52C1F" w:rsidP="00D52C1F">
            <w:pPr>
              <w:spacing w:after="0" w:line="240" w:lineRule="auto"/>
              <w:jc w:val="center"/>
              <w:rPr>
                <w:rFonts w:asciiTheme="minorBidi" w:eastAsia="Times New Roman" w:hAnsiTheme="minorBidi"/>
                <w:sz w:val="36"/>
                <w:szCs w:val="36"/>
              </w:rPr>
            </w:pPr>
            <w:bookmarkStart w:id="1" w:name="2"/>
            <w:r w:rsidRPr="00D52C1F">
              <w:rPr>
                <w:rFonts w:asciiTheme="minorBidi" w:eastAsia="Times New Roman" w:hAnsiTheme="minorBidi"/>
                <w:sz w:val="36"/>
                <w:szCs w:val="36"/>
                <w:rtl/>
              </w:rPr>
              <w:t>ثواب قارئ القرآن </w:t>
            </w:r>
            <w:r w:rsidRPr="00D52C1F">
              <w:rPr>
                <w:rFonts w:asciiTheme="minorBidi" w:eastAsia="Times New Roman" w:hAnsiTheme="minorBidi"/>
                <w:sz w:val="36"/>
                <w:szCs w:val="36"/>
                <w:rtl/>
              </w:rPr>
              <w:br/>
              <w:t>  </w:t>
            </w:r>
            <w:bookmarkEnd w:id="1"/>
            <w:r w:rsidRPr="00D52C1F">
              <w:rPr>
                <w:rFonts w:asciiTheme="minorBidi" w:eastAsia="Times New Roman" w:hAnsiTheme="minorBidi"/>
                <w:sz w:val="36"/>
                <w:szCs w:val="36"/>
                <w:rtl/>
              </w:rPr>
              <w:t xml:space="preserve">  أما عن الثواب الذي يناله قارئ القرآن فعن عبد الله بن مسعود رضي الله عنه قال </w:t>
            </w:r>
            <w:proofErr w:type="spellStart"/>
            <w:r w:rsidRPr="00D52C1F">
              <w:rPr>
                <w:rFonts w:asciiTheme="minorBidi" w:eastAsia="Times New Roman" w:hAnsiTheme="minorBidi"/>
                <w:sz w:val="36"/>
                <w:szCs w:val="36"/>
                <w:rtl/>
              </w:rPr>
              <w:t>قال</w:t>
            </w:r>
            <w:proofErr w:type="spellEnd"/>
            <w:r w:rsidRPr="00D52C1F">
              <w:rPr>
                <w:rFonts w:asciiTheme="minorBidi" w:eastAsia="Times New Roman" w:hAnsiTheme="minorBidi"/>
                <w:sz w:val="36"/>
                <w:szCs w:val="36"/>
                <w:rtl/>
              </w:rPr>
              <w:t xml:space="preserve"> رسول الله صلى الله عليه وسلم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 xml:space="preserve"> من قرأ حرفاً من كتاب الله تعالى فله </w:t>
            </w:r>
            <w:proofErr w:type="spellStart"/>
            <w:r w:rsidRPr="00D52C1F">
              <w:rPr>
                <w:rFonts w:asciiTheme="minorBidi" w:eastAsia="Times New Roman" w:hAnsiTheme="minorBidi"/>
                <w:sz w:val="36"/>
                <w:szCs w:val="36"/>
                <w:rtl/>
              </w:rPr>
              <w:t>به</w:t>
            </w:r>
            <w:proofErr w:type="spellEnd"/>
            <w:r w:rsidRPr="00D52C1F">
              <w:rPr>
                <w:rFonts w:asciiTheme="minorBidi" w:eastAsia="Times New Roman" w:hAnsiTheme="minorBidi"/>
                <w:sz w:val="36"/>
                <w:szCs w:val="36"/>
                <w:rtl/>
              </w:rPr>
              <w:t xml:space="preserve"> حسنة والحسنة بعشر أمثالها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xml:space="preserve"> لا أقول ألم حرف ولكن ألف حرف ولام حرف وميم حرف " رواه الترمذي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lastRenderedPageBreak/>
              <w:t xml:space="preserve">فهذا الحديث الشريف يبين فضل وعظمة هذا القرآن العظيم ويبين أيضاً الجزاء الأوفى والأجر العظيم الذي يناله قارئ القرآن الكريم فبمجرد القراءة يأخذ الإنسان هذا الأجر فما بالنا بمن قرأ وأحسن وجود القرآن وعمل بما فيه فإن الله تعالى يعظم له الأجر كما 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من جاء بالحسنة فله عشر أمثالها </w:t>
            </w:r>
            <w:proofErr w:type="spellStart"/>
            <w:r w:rsidRPr="00D52C1F">
              <w:rPr>
                <w:rFonts w:asciiTheme="minorBidi" w:eastAsia="Times New Roman" w:hAnsiTheme="minorBidi"/>
                <w:sz w:val="36"/>
                <w:szCs w:val="36"/>
                <w:rtl/>
              </w:rPr>
              <w:t>".</w:t>
            </w:r>
            <w:proofErr w:type="spellEnd"/>
          </w:p>
        </w:tc>
        <w:tc>
          <w:tcPr>
            <w:tcW w:w="0" w:type="auto"/>
            <w:vAlign w:val="center"/>
            <w:hideMark/>
          </w:tcPr>
          <w:p w:rsidR="00D52C1F" w:rsidRPr="00D52C1F" w:rsidRDefault="00D52C1F" w:rsidP="00D52C1F">
            <w:pPr>
              <w:bidi w:val="0"/>
              <w:spacing w:after="0" w:line="240" w:lineRule="auto"/>
              <w:jc w:val="center"/>
              <w:rPr>
                <w:rFonts w:asciiTheme="minorBidi" w:eastAsia="Times New Roman" w:hAnsiTheme="minorBidi"/>
                <w:sz w:val="36"/>
                <w:szCs w:val="36"/>
              </w:rPr>
            </w:pPr>
          </w:p>
        </w:tc>
      </w:tr>
      <w:tr w:rsidR="00D52C1F" w:rsidRPr="00D52C1F" w:rsidTr="00D52C1F">
        <w:trPr>
          <w:trHeight w:val="495"/>
          <w:tblCellSpacing w:w="37" w:type="dxa"/>
        </w:trPr>
        <w:tc>
          <w:tcPr>
            <w:tcW w:w="0" w:type="auto"/>
            <w:gridSpan w:val="2"/>
            <w:vAlign w:val="bottom"/>
            <w:hideMark/>
          </w:tcPr>
          <w:p w:rsidR="00D52C1F" w:rsidRPr="00D52C1F" w:rsidRDefault="00D52C1F" w:rsidP="00D52C1F">
            <w:pPr>
              <w:spacing w:after="0" w:line="240" w:lineRule="auto"/>
              <w:jc w:val="center"/>
              <w:rPr>
                <w:rFonts w:asciiTheme="minorBidi" w:eastAsia="Times New Roman" w:hAnsiTheme="minorBidi"/>
                <w:sz w:val="36"/>
                <w:szCs w:val="36"/>
              </w:rPr>
            </w:pPr>
            <w:hyperlink r:id="rId5" w:anchor="main" w:history="1">
              <w:r w:rsidRPr="00D52C1F">
                <w:rPr>
                  <w:rFonts w:asciiTheme="minorBidi" w:eastAsia="Times New Roman" w:hAnsiTheme="minorBidi"/>
                  <w:color w:val="FFFFFF"/>
                  <w:sz w:val="36"/>
                  <w:szCs w:val="36"/>
                  <w:rtl/>
                </w:rPr>
                <w:t>رجوع</w:t>
              </w:r>
            </w:hyperlink>
          </w:p>
        </w:tc>
      </w:tr>
      <w:tr w:rsidR="00D52C1F" w:rsidRPr="00D52C1F" w:rsidTr="00D52C1F">
        <w:trPr>
          <w:tblCellSpacing w:w="37" w:type="dxa"/>
        </w:trPr>
        <w:tc>
          <w:tcPr>
            <w:tcW w:w="0" w:type="auto"/>
            <w:vAlign w:val="center"/>
            <w:hideMark/>
          </w:tcPr>
          <w:p w:rsidR="00D52C1F" w:rsidRPr="00D52C1F" w:rsidRDefault="00D52C1F" w:rsidP="00D52C1F">
            <w:pPr>
              <w:spacing w:after="0" w:line="240" w:lineRule="auto"/>
              <w:jc w:val="center"/>
              <w:rPr>
                <w:rFonts w:asciiTheme="minorBidi" w:eastAsia="Times New Roman" w:hAnsiTheme="minorBidi"/>
                <w:sz w:val="36"/>
                <w:szCs w:val="36"/>
              </w:rPr>
            </w:pPr>
            <w:r w:rsidRPr="00D52C1F">
              <w:rPr>
                <w:rFonts w:asciiTheme="minorBidi" w:eastAsia="Times New Roman" w:hAnsiTheme="minorBidi"/>
                <w:sz w:val="36"/>
                <w:szCs w:val="36"/>
              </w:rPr>
              <w:pict>
                <v:rect id="_x0000_i1026" style="width:0;height:1.5pt" o:hralign="center" o:hrstd="t" o:hr="t" fillcolor="#a0a0a0" stroked="f"/>
              </w:pict>
            </w:r>
          </w:p>
        </w:tc>
        <w:tc>
          <w:tcPr>
            <w:tcW w:w="0" w:type="auto"/>
            <w:vAlign w:val="center"/>
            <w:hideMark/>
          </w:tcPr>
          <w:p w:rsidR="00D52C1F" w:rsidRPr="00D52C1F" w:rsidRDefault="00D52C1F" w:rsidP="00D52C1F">
            <w:pPr>
              <w:bidi w:val="0"/>
              <w:spacing w:after="0" w:line="240" w:lineRule="auto"/>
              <w:jc w:val="center"/>
              <w:rPr>
                <w:rFonts w:asciiTheme="minorBidi" w:eastAsia="Times New Roman" w:hAnsiTheme="minorBidi"/>
                <w:sz w:val="36"/>
                <w:szCs w:val="36"/>
              </w:rPr>
            </w:pPr>
          </w:p>
        </w:tc>
      </w:tr>
      <w:tr w:rsidR="00D52C1F" w:rsidRPr="00D52C1F" w:rsidTr="00D52C1F">
        <w:trPr>
          <w:tblCellSpacing w:w="37" w:type="dxa"/>
        </w:trPr>
        <w:tc>
          <w:tcPr>
            <w:tcW w:w="0" w:type="auto"/>
            <w:vAlign w:val="center"/>
            <w:hideMark/>
          </w:tcPr>
          <w:p w:rsidR="00D52C1F" w:rsidRPr="00D52C1F" w:rsidRDefault="00D52C1F" w:rsidP="00D52C1F">
            <w:pPr>
              <w:spacing w:after="0" w:line="240" w:lineRule="auto"/>
              <w:jc w:val="center"/>
              <w:rPr>
                <w:rFonts w:asciiTheme="minorBidi" w:eastAsia="Times New Roman" w:hAnsiTheme="minorBidi"/>
                <w:sz w:val="36"/>
                <w:szCs w:val="36"/>
              </w:rPr>
            </w:pPr>
            <w:bookmarkStart w:id="2" w:name="3"/>
            <w:r w:rsidRPr="00D52C1F">
              <w:rPr>
                <w:rFonts w:asciiTheme="minorBidi" w:eastAsia="Times New Roman" w:hAnsiTheme="minorBidi"/>
                <w:sz w:val="36"/>
                <w:szCs w:val="36"/>
                <w:rtl/>
              </w:rPr>
              <w:t xml:space="preserve">فضل معلم القرآن </w:t>
            </w:r>
            <w:proofErr w:type="spellStart"/>
            <w:r w:rsidRPr="00D52C1F">
              <w:rPr>
                <w:rFonts w:asciiTheme="minorBidi" w:eastAsia="Times New Roman" w:hAnsiTheme="minorBidi"/>
                <w:sz w:val="36"/>
                <w:szCs w:val="36"/>
                <w:rtl/>
              </w:rPr>
              <w:t>ومتعلمه</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t>  </w:t>
            </w:r>
            <w:bookmarkEnd w:id="2"/>
            <w:r w:rsidRPr="00D52C1F">
              <w:rPr>
                <w:rFonts w:asciiTheme="minorBidi" w:eastAsia="Times New Roman" w:hAnsiTheme="minorBidi"/>
                <w:sz w:val="36"/>
                <w:szCs w:val="36"/>
                <w:rtl/>
              </w:rPr>
              <w:t xml:space="preserve">  وعن إبراهيم النخعي قال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xml:space="preserve"> معلم الصبيان تستغفر له الملائكة في السماوات والدواب في الأرض والطيور في الهواء والحيتان في البحار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ولننظر إلى رسول الله صلى الله عليه وسلم وهو يقول </w:t>
            </w:r>
            <w:proofErr w:type="spellStart"/>
            <w:r w:rsidRPr="00D52C1F">
              <w:rPr>
                <w:rFonts w:asciiTheme="minorBidi" w:eastAsia="Times New Roman" w:hAnsiTheme="minorBidi"/>
                <w:sz w:val="36"/>
                <w:szCs w:val="36"/>
                <w:rtl/>
              </w:rPr>
              <w:t>لمعاذ</w:t>
            </w:r>
            <w:proofErr w:type="spellEnd"/>
            <w:r w:rsidRPr="00D52C1F">
              <w:rPr>
                <w:rFonts w:asciiTheme="minorBidi" w:eastAsia="Times New Roman" w:hAnsiTheme="minorBidi"/>
                <w:sz w:val="36"/>
                <w:szCs w:val="36"/>
                <w:rtl/>
              </w:rPr>
              <w:t xml:space="preserve"> رضي الله عنه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 xml:space="preserve"> يا معاذ إن أردت عيش السعداء وميتة الشهداء والنجاة يوم الحشر والأمن من الخوف والنور يوم الظلمات والظل يوم الحرور والري يوم العطش والوزن يوم </w:t>
            </w:r>
            <w:proofErr w:type="spellStart"/>
            <w:r w:rsidRPr="00D52C1F">
              <w:rPr>
                <w:rFonts w:asciiTheme="minorBidi" w:eastAsia="Times New Roman" w:hAnsiTheme="minorBidi"/>
                <w:sz w:val="36"/>
                <w:szCs w:val="36"/>
                <w:rtl/>
              </w:rPr>
              <w:t>الخسفة</w:t>
            </w:r>
            <w:proofErr w:type="spellEnd"/>
            <w:r w:rsidRPr="00D52C1F">
              <w:rPr>
                <w:rFonts w:asciiTheme="minorBidi" w:eastAsia="Times New Roman" w:hAnsiTheme="minorBidi"/>
                <w:sz w:val="36"/>
                <w:szCs w:val="36"/>
                <w:rtl/>
              </w:rPr>
              <w:t xml:space="preserve"> والهدى يوم الضلال فادرس القرآن فإنه ذكر الرحمن وحرز من الشيطان ورجحان في الميزان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 xml:space="preserve">(أخرجه </w:t>
            </w:r>
            <w:proofErr w:type="spellStart"/>
            <w:r w:rsidRPr="00D52C1F">
              <w:rPr>
                <w:rFonts w:asciiTheme="minorBidi" w:eastAsia="Times New Roman" w:hAnsiTheme="minorBidi"/>
                <w:sz w:val="36"/>
                <w:szCs w:val="36"/>
                <w:rtl/>
              </w:rPr>
              <w:t>الديلمي)</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وقال رسول الله صلى الله عليه وسلم لأبي هريرة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 xml:space="preserve"> يا أبا هريرة تعلم القرآن وعلمه الناس ولا تزال كذلك حتى يأتيك الموت فإنه إن أتاك الموت وأنت كذلك حجت الملائكة إلى قبرك كما تحج المؤمنون إلى بيت الله الحرام " أخرجه الترمذي والنسائي وابن ماجة</w:t>
            </w:r>
          </w:p>
        </w:tc>
        <w:tc>
          <w:tcPr>
            <w:tcW w:w="0" w:type="auto"/>
            <w:vAlign w:val="center"/>
            <w:hideMark/>
          </w:tcPr>
          <w:p w:rsidR="00D52C1F" w:rsidRPr="00D52C1F" w:rsidRDefault="00D52C1F" w:rsidP="00D52C1F">
            <w:pPr>
              <w:bidi w:val="0"/>
              <w:spacing w:after="0" w:line="240" w:lineRule="auto"/>
              <w:jc w:val="center"/>
              <w:rPr>
                <w:rFonts w:asciiTheme="minorBidi" w:eastAsia="Times New Roman" w:hAnsiTheme="minorBidi"/>
                <w:sz w:val="36"/>
                <w:szCs w:val="36"/>
              </w:rPr>
            </w:pPr>
          </w:p>
        </w:tc>
      </w:tr>
      <w:tr w:rsidR="00D52C1F" w:rsidRPr="00D52C1F" w:rsidTr="00D52C1F">
        <w:trPr>
          <w:tblCellSpacing w:w="37" w:type="dxa"/>
        </w:trPr>
        <w:tc>
          <w:tcPr>
            <w:tcW w:w="0" w:type="auto"/>
            <w:vAlign w:val="center"/>
            <w:hideMark/>
          </w:tcPr>
          <w:p w:rsidR="00D52C1F" w:rsidRPr="00D52C1F" w:rsidRDefault="00D52C1F" w:rsidP="00D52C1F">
            <w:pPr>
              <w:spacing w:after="0" w:line="240" w:lineRule="auto"/>
              <w:jc w:val="center"/>
              <w:rPr>
                <w:rFonts w:asciiTheme="minorBidi" w:eastAsia="Times New Roman" w:hAnsiTheme="minorBidi"/>
                <w:sz w:val="36"/>
                <w:szCs w:val="36"/>
              </w:rPr>
            </w:pPr>
            <w:hyperlink r:id="rId6" w:anchor="main" w:history="1">
              <w:r w:rsidRPr="00D52C1F">
                <w:rPr>
                  <w:rFonts w:asciiTheme="minorBidi" w:eastAsia="Times New Roman" w:hAnsiTheme="minorBidi"/>
                  <w:color w:val="FFFFFF"/>
                  <w:sz w:val="36"/>
                  <w:szCs w:val="36"/>
                  <w:rtl/>
                </w:rPr>
                <w:t>رجوع</w:t>
              </w:r>
            </w:hyperlink>
          </w:p>
        </w:tc>
        <w:tc>
          <w:tcPr>
            <w:tcW w:w="0" w:type="auto"/>
            <w:vAlign w:val="center"/>
            <w:hideMark/>
          </w:tcPr>
          <w:p w:rsidR="00D52C1F" w:rsidRPr="00D52C1F" w:rsidRDefault="00D52C1F" w:rsidP="00D52C1F">
            <w:pPr>
              <w:bidi w:val="0"/>
              <w:spacing w:after="0" w:line="240" w:lineRule="auto"/>
              <w:jc w:val="center"/>
              <w:rPr>
                <w:rFonts w:asciiTheme="minorBidi" w:eastAsia="Times New Roman" w:hAnsiTheme="minorBidi"/>
                <w:sz w:val="36"/>
                <w:szCs w:val="36"/>
              </w:rPr>
            </w:pPr>
          </w:p>
        </w:tc>
      </w:tr>
      <w:tr w:rsidR="00D52C1F" w:rsidRPr="00D52C1F" w:rsidTr="00D52C1F">
        <w:trPr>
          <w:tblCellSpacing w:w="37" w:type="dxa"/>
        </w:trPr>
        <w:tc>
          <w:tcPr>
            <w:tcW w:w="0" w:type="auto"/>
            <w:vAlign w:val="center"/>
            <w:hideMark/>
          </w:tcPr>
          <w:p w:rsidR="00D52C1F" w:rsidRPr="00D52C1F" w:rsidRDefault="00D52C1F" w:rsidP="00D52C1F">
            <w:pPr>
              <w:spacing w:after="0" w:line="240" w:lineRule="auto"/>
              <w:jc w:val="center"/>
              <w:rPr>
                <w:rFonts w:asciiTheme="minorBidi" w:eastAsia="Times New Roman" w:hAnsiTheme="minorBidi"/>
                <w:sz w:val="36"/>
                <w:szCs w:val="36"/>
              </w:rPr>
            </w:pPr>
            <w:r w:rsidRPr="00D52C1F">
              <w:rPr>
                <w:rFonts w:asciiTheme="minorBidi" w:eastAsia="Times New Roman" w:hAnsiTheme="minorBidi"/>
                <w:sz w:val="36"/>
                <w:szCs w:val="36"/>
              </w:rPr>
              <w:pict>
                <v:rect id="_x0000_i1027" style="width:0;height:1.5pt" o:hralign="center" o:hrstd="t" o:hr="t" fillcolor="#a0a0a0" stroked="f"/>
              </w:pict>
            </w:r>
          </w:p>
        </w:tc>
        <w:tc>
          <w:tcPr>
            <w:tcW w:w="0" w:type="auto"/>
            <w:vAlign w:val="center"/>
            <w:hideMark/>
          </w:tcPr>
          <w:p w:rsidR="00D52C1F" w:rsidRPr="00D52C1F" w:rsidRDefault="00D52C1F" w:rsidP="00D52C1F">
            <w:pPr>
              <w:bidi w:val="0"/>
              <w:spacing w:after="0" w:line="240" w:lineRule="auto"/>
              <w:jc w:val="center"/>
              <w:rPr>
                <w:rFonts w:asciiTheme="minorBidi" w:eastAsia="Times New Roman" w:hAnsiTheme="minorBidi"/>
                <w:sz w:val="36"/>
                <w:szCs w:val="36"/>
              </w:rPr>
            </w:pPr>
          </w:p>
        </w:tc>
      </w:tr>
      <w:tr w:rsidR="00D52C1F" w:rsidRPr="00D52C1F" w:rsidTr="00D52C1F">
        <w:trPr>
          <w:tblCellSpacing w:w="37" w:type="dxa"/>
        </w:trPr>
        <w:tc>
          <w:tcPr>
            <w:tcW w:w="0" w:type="auto"/>
            <w:vAlign w:val="center"/>
            <w:hideMark/>
          </w:tcPr>
          <w:p w:rsidR="00D52C1F" w:rsidRPr="00D52C1F" w:rsidRDefault="00D52C1F" w:rsidP="00D52C1F">
            <w:pPr>
              <w:spacing w:after="0" w:line="240" w:lineRule="auto"/>
              <w:jc w:val="center"/>
              <w:rPr>
                <w:rFonts w:asciiTheme="minorBidi" w:eastAsia="Times New Roman" w:hAnsiTheme="minorBidi"/>
                <w:sz w:val="36"/>
                <w:szCs w:val="36"/>
              </w:rPr>
            </w:pPr>
            <w:bookmarkStart w:id="3" w:name="4"/>
            <w:r w:rsidRPr="00D52C1F">
              <w:rPr>
                <w:rFonts w:asciiTheme="minorBidi" w:eastAsia="Times New Roman" w:hAnsiTheme="minorBidi"/>
                <w:sz w:val="36"/>
                <w:szCs w:val="36"/>
                <w:rtl/>
              </w:rPr>
              <w:t>آيات في فضائل القرآن </w:t>
            </w:r>
            <w:r w:rsidRPr="00D52C1F">
              <w:rPr>
                <w:rFonts w:asciiTheme="minorBidi" w:eastAsia="Times New Roman" w:hAnsiTheme="minorBidi"/>
                <w:sz w:val="36"/>
                <w:szCs w:val="36"/>
                <w:rtl/>
              </w:rPr>
              <w:br/>
              <w:t>  </w:t>
            </w:r>
            <w:bookmarkEnd w:id="3"/>
            <w:r w:rsidRPr="00D52C1F">
              <w:rPr>
                <w:rFonts w:asciiTheme="minorBidi" w:eastAsia="Times New Roman" w:hAnsiTheme="minorBidi"/>
                <w:sz w:val="36"/>
                <w:szCs w:val="36"/>
                <w:rtl/>
              </w:rPr>
              <w:t xml:space="preserve">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وهذا كتاب أنزلناه مبارك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(الأنعام.92</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إن هذا القرآن يهدي للتي هي أقوم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(الإسراء:9</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لا يأتيه الباطل من بين يديه ولا من خلفه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(الإسراء:1</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تبارك الذي نزل الفرقان على عبده ليكون للعالمين نذيراً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(الفرقان:1</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lastRenderedPageBreak/>
              <w:br/>
              <w:t xml:space="preserve">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قد </w:t>
            </w:r>
            <w:proofErr w:type="spellStart"/>
            <w:r w:rsidRPr="00D52C1F">
              <w:rPr>
                <w:rFonts w:asciiTheme="minorBidi" w:eastAsia="Times New Roman" w:hAnsiTheme="minorBidi"/>
                <w:sz w:val="36"/>
                <w:szCs w:val="36"/>
                <w:rtl/>
              </w:rPr>
              <w:t>جاءكم</w:t>
            </w:r>
            <w:proofErr w:type="spellEnd"/>
            <w:r w:rsidRPr="00D52C1F">
              <w:rPr>
                <w:rFonts w:asciiTheme="minorBidi" w:eastAsia="Times New Roman" w:hAnsiTheme="minorBidi"/>
                <w:sz w:val="36"/>
                <w:szCs w:val="36"/>
                <w:rtl/>
              </w:rPr>
              <w:t xml:space="preserve"> برهان من ربكم وأنزلنا إليكم نورًا مبيناً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(النساء:174</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يا أيها الناس قد جاءتكم موعظة من ربكم وشفاء لما في الصدور وهدى ورحمة للمؤمنين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(يونس:57</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طس تلك آيات القرآن وكتاب مبين هدى وبشرى للمؤمنين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(النمل:1</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شهر رمضان الذي أنزل فيه القرآن هدى للناس </w:t>
            </w:r>
            <w:proofErr w:type="spellStart"/>
            <w:r w:rsidRPr="00D52C1F">
              <w:rPr>
                <w:rFonts w:asciiTheme="minorBidi" w:eastAsia="Times New Roman" w:hAnsiTheme="minorBidi"/>
                <w:sz w:val="36"/>
                <w:szCs w:val="36"/>
                <w:rtl/>
              </w:rPr>
              <w:t>وبينات</w:t>
            </w:r>
            <w:proofErr w:type="spellEnd"/>
            <w:r w:rsidRPr="00D52C1F">
              <w:rPr>
                <w:rFonts w:asciiTheme="minorBidi" w:eastAsia="Times New Roman" w:hAnsiTheme="minorBidi"/>
                <w:sz w:val="36"/>
                <w:szCs w:val="36"/>
                <w:rtl/>
              </w:rPr>
              <w:t xml:space="preserve"> من الهدى والفرقان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(البقرة:185</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إن الذين يتلون كتاب الله وأقاموا الصلاة وأنفقوا مما رزقناهم سرًا وعلانية يرجون تجارة لن تبور ليوفيهم أجورهم ويزيدهم من فضله إنه غفور شكور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(فاطر:29</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وأهل القرآن المتمسكون </w:t>
            </w:r>
            <w:proofErr w:type="spellStart"/>
            <w:r w:rsidRPr="00D52C1F">
              <w:rPr>
                <w:rFonts w:asciiTheme="minorBidi" w:eastAsia="Times New Roman" w:hAnsiTheme="minorBidi"/>
                <w:sz w:val="36"/>
                <w:szCs w:val="36"/>
                <w:rtl/>
              </w:rPr>
              <w:t>به</w:t>
            </w:r>
            <w:proofErr w:type="spellEnd"/>
            <w:r w:rsidRPr="00D52C1F">
              <w:rPr>
                <w:rFonts w:asciiTheme="minorBidi" w:eastAsia="Times New Roman" w:hAnsiTheme="minorBidi"/>
                <w:sz w:val="36"/>
                <w:szCs w:val="36"/>
                <w:rtl/>
              </w:rPr>
              <w:t xml:space="preserve"> هم الصالحون المصلحون كما يقول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والذين يمسكون بالكتاب وأقاموا الصلاة إنا لا نضيع أجر المصلحين </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(الأعراف:170</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والقرآن الكريم هو الذي هَدَى الله </w:t>
            </w:r>
            <w:proofErr w:type="spellStart"/>
            <w:r w:rsidRPr="00D52C1F">
              <w:rPr>
                <w:rFonts w:asciiTheme="minorBidi" w:eastAsia="Times New Roman" w:hAnsiTheme="minorBidi"/>
                <w:sz w:val="36"/>
                <w:szCs w:val="36"/>
                <w:rtl/>
              </w:rPr>
              <w:t>به</w:t>
            </w:r>
            <w:proofErr w:type="spellEnd"/>
            <w:r w:rsidRPr="00D52C1F">
              <w:rPr>
                <w:rFonts w:asciiTheme="minorBidi" w:eastAsia="Times New Roman" w:hAnsiTheme="minorBidi"/>
                <w:sz w:val="36"/>
                <w:szCs w:val="36"/>
                <w:rtl/>
              </w:rPr>
              <w:t xml:space="preserve"> نبينا محمدًا صلى الله عليه وسلم ،قال تعالى لنبيه صلى الله عليه </w:t>
            </w:r>
            <w:proofErr w:type="spellStart"/>
            <w:r w:rsidRPr="00D52C1F">
              <w:rPr>
                <w:rFonts w:asciiTheme="minorBidi" w:eastAsia="Times New Roman" w:hAnsiTheme="minorBidi"/>
                <w:sz w:val="36"/>
                <w:szCs w:val="36"/>
                <w:rtl/>
              </w:rPr>
              <w:t>وسلم "</w:t>
            </w:r>
            <w:proofErr w:type="spellEnd"/>
            <w:r w:rsidRPr="00D52C1F">
              <w:rPr>
                <w:rFonts w:asciiTheme="minorBidi" w:eastAsia="Times New Roman" w:hAnsiTheme="minorBidi"/>
                <w:sz w:val="36"/>
                <w:szCs w:val="36"/>
                <w:rtl/>
              </w:rPr>
              <w:t xml:space="preserve"> قل إن ضللت فإنما أضل على نفسي وإن اهتديت فبما يوحي إلي ربي إن ربي سميع قريب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(سبأ:50</w:t>
            </w:r>
            <w:proofErr w:type="spellStart"/>
            <w:r w:rsidRPr="00D52C1F">
              <w:rPr>
                <w:rFonts w:asciiTheme="minorBidi" w:eastAsia="Times New Roman" w:hAnsiTheme="minorBidi"/>
                <w:sz w:val="36"/>
                <w:szCs w:val="36"/>
                <w:rtl/>
              </w:rPr>
              <w:t>)</w:t>
            </w:r>
            <w:proofErr w:type="spellEnd"/>
            <w:r w:rsidRPr="00D52C1F">
              <w:rPr>
                <w:rFonts w:asciiTheme="minorBidi" w:eastAsia="Times New Roman" w:hAnsiTheme="minorBidi"/>
                <w:sz w:val="36"/>
                <w:szCs w:val="36"/>
                <w:rtl/>
              </w:rPr>
              <w:t> </w:t>
            </w:r>
            <w:r w:rsidRPr="00D52C1F">
              <w:rPr>
                <w:rFonts w:asciiTheme="minorBidi" w:eastAsia="Times New Roman" w:hAnsiTheme="minorBidi"/>
                <w:sz w:val="36"/>
                <w:szCs w:val="36"/>
                <w:rtl/>
              </w:rPr>
              <w:br/>
            </w:r>
            <w:r w:rsidRPr="00D52C1F">
              <w:rPr>
                <w:rFonts w:asciiTheme="minorBidi" w:eastAsia="Times New Roman" w:hAnsiTheme="minorBidi"/>
                <w:sz w:val="36"/>
                <w:szCs w:val="36"/>
                <w:rtl/>
              </w:rPr>
              <w:br/>
              <w:t xml:space="preserve">ولقد أنزل الله عز وجل هذا القرآن على نبيه صلى الله عليه وسلم ليكون نورًا وهداية للناس وليخرجهم الله عز وجل </w:t>
            </w:r>
            <w:proofErr w:type="spellStart"/>
            <w:r w:rsidRPr="00D52C1F">
              <w:rPr>
                <w:rFonts w:asciiTheme="minorBidi" w:eastAsia="Times New Roman" w:hAnsiTheme="minorBidi"/>
                <w:sz w:val="36"/>
                <w:szCs w:val="36"/>
                <w:rtl/>
              </w:rPr>
              <w:t>به</w:t>
            </w:r>
            <w:proofErr w:type="spellEnd"/>
            <w:r w:rsidRPr="00D52C1F">
              <w:rPr>
                <w:rFonts w:asciiTheme="minorBidi" w:eastAsia="Times New Roman" w:hAnsiTheme="minorBidi"/>
                <w:sz w:val="36"/>
                <w:szCs w:val="36"/>
                <w:rtl/>
              </w:rPr>
              <w:t xml:space="preserve"> من ظلمات الشرك والجهل إلى نور التوحيد وعبادة الله رب العالمين قال </w:t>
            </w:r>
            <w:proofErr w:type="spellStart"/>
            <w:r w:rsidRPr="00D52C1F">
              <w:rPr>
                <w:rFonts w:asciiTheme="minorBidi" w:eastAsia="Times New Roman" w:hAnsiTheme="minorBidi"/>
                <w:sz w:val="36"/>
                <w:szCs w:val="36"/>
                <w:rtl/>
              </w:rPr>
              <w:t>تعالى "</w:t>
            </w:r>
            <w:proofErr w:type="spellEnd"/>
            <w:r w:rsidRPr="00D52C1F">
              <w:rPr>
                <w:rFonts w:asciiTheme="minorBidi" w:eastAsia="Times New Roman" w:hAnsiTheme="minorBidi"/>
                <w:sz w:val="36"/>
                <w:szCs w:val="36"/>
                <w:rtl/>
              </w:rPr>
              <w:t xml:space="preserve"> أومن كان ميتاً فأحييناه وجعلنا له نورًا يمشي </w:t>
            </w:r>
            <w:proofErr w:type="spellStart"/>
            <w:r w:rsidRPr="00D52C1F">
              <w:rPr>
                <w:rFonts w:asciiTheme="minorBidi" w:eastAsia="Times New Roman" w:hAnsiTheme="minorBidi"/>
                <w:sz w:val="36"/>
                <w:szCs w:val="36"/>
                <w:rtl/>
              </w:rPr>
              <w:t>به</w:t>
            </w:r>
            <w:proofErr w:type="spellEnd"/>
            <w:r w:rsidRPr="00D52C1F">
              <w:rPr>
                <w:rFonts w:asciiTheme="minorBidi" w:eastAsia="Times New Roman" w:hAnsiTheme="minorBidi"/>
                <w:sz w:val="36"/>
                <w:szCs w:val="36"/>
                <w:rtl/>
              </w:rPr>
              <w:t xml:space="preserve"> في الناس كمن مثله في الظلمات ليس بخارج منها </w:t>
            </w:r>
            <w:proofErr w:type="spellStart"/>
            <w:r w:rsidRPr="00D52C1F">
              <w:rPr>
                <w:rFonts w:asciiTheme="minorBidi" w:eastAsia="Times New Roman" w:hAnsiTheme="minorBidi"/>
                <w:sz w:val="36"/>
                <w:szCs w:val="36"/>
                <w:rtl/>
              </w:rPr>
              <w:t>" </w:t>
            </w:r>
            <w:proofErr w:type="spellEnd"/>
            <w:r w:rsidRPr="00D52C1F">
              <w:rPr>
                <w:rFonts w:asciiTheme="minorBidi" w:eastAsia="Times New Roman" w:hAnsiTheme="minorBidi"/>
                <w:sz w:val="36"/>
                <w:szCs w:val="36"/>
                <w:rtl/>
              </w:rPr>
              <w:t>(الأنعام:122</w:t>
            </w:r>
            <w:proofErr w:type="spellStart"/>
            <w:r w:rsidRPr="00D52C1F">
              <w:rPr>
                <w:rFonts w:asciiTheme="minorBidi" w:eastAsia="Times New Roman" w:hAnsiTheme="minorBidi"/>
                <w:sz w:val="36"/>
                <w:szCs w:val="36"/>
                <w:rtl/>
              </w:rPr>
              <w:t>)</w:t>
            </w:r>
            <w:proofErr w:type="spellEnd"/>
          </w:p>
        </w:tc>
        <w:tc>
          <w:tcPr>
            <w:tcW w:w="0" w:type="auto"/>
            <w:vAlign w:val="center"/>
            <w:hideMark/>
          </w:tcPr>
          <w:p w:rsidR="00D52C1F" w:rsidRPr="00D52C1F" w:rsidRDefault="00D52C1F" w:rsidP="00D52C1F">
            <w:pPr>
              <w:bidi w:val="0"/>
              <w:spacing w:after="0" w:line="240" w:lineRule="auto"/>
              <w:jc w:val="center"/>
              <w:rPr>
                <w:rFonts w:asciiTheme="minorBidi" w:eastAsia="Times New Roman" w:hAnsiTheme="minorBidi"/>
                <w:sz w:val="36"/>
                <w:szCs w:val="36"/>
              </w:rPr>
            </w:pPr>
          </w:p>
        </w:tc>
      </w:tr>
    </w:tbl>
    <w:p w:rsidR="00881F10" w:rsidRPr="00D52C1F" w:rsidRDefault="00881F10" w:rsidP="00D52C1F">
      <w:pPr>
        <w:jc w:val="center"/>
        <w:rPr>
          <w:rFonts w:asciiTheme="minorBidi" w:hAnsiTheme="minorBidi"/>
          <w:sz w:val="36"/>
          <w:szCs w:val="36"/>
        </w:rPr>
      </w:pPr>
    </w:p>
    <w:sectPr w:rsidR="00881F10" w:rsidRPr="00D52C1F"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52C1F"/>
    <w:rsid w:val="00482E2E"/>
    <w:rsid w:val="00881F10"/>
    <w:rsid w:val="00D52C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F1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52C1F"/>
  </w:style>
  <w:style w:type="character" w:styleId="Hyperlink">
    <w:name w:val="Hyperlink"/>
    <w:basedOn w:val="a0"/>
    <w:uiPriority w:val="99"/>
    <w:semiHidden/>
    <w:unhideWhenUsed/>
    <w:rsid w:val="00D52C1F"/>
    <w:rPr>
      <w:color w:val="0000FF"/>
      <w:u w:val="single"/>
    </w:rPr>
  </w:style>
</w:styles>
</file>

<file path=word/webSettings.xml><?xml version="1.0" encoding="utf-8"?>
<w:webSettings xmlns:r="http://schemas.openxmlformats.org/officeDocument/2006/relationships" xmlns:w="http://schemas.openxmlformats.org/wordprocessingml/2006/main">
  <w:divs>
    <w:div w:id="1398355061">
      <w:bodyDiv w:val="1"/>
      <w:marLeft w:val="0"/>
      <w:marRight w:val="0"/>
      <w:marTop w:val="0"/>
      <w:marBottom w:val="0"/>
      <w:divBdr>
        <w:top w:val="none" w:sz="0" w:space="0" w:color="auto"/>
        <w:left w:val="none" w:sz="0" w:space="0" w:color="auto"/>
        <w:bottom w:val="none" w:sz="0" w:space="0" w:color="auto"/>
        <w:right w:val="none" w:sz="0" w:space="0" w:color="auto"/>
      </w:divBdr>
      <w:divsChild>
        <w:div w:id="1719206787">
          <w:marLeft w:val="0"/>
          <w:marRight w:val="0"/>
          <w:marTop w:val="0"/>
          <w:marBottom w:val="0"/>
          <w:divBdr>
            <w:top w:val="none" w:sz="0" w:space="0" w:color="auto"/>
            <w:left w:val="none" w:sz="0" w:space="0" w:color="auto"/>
            <w:bottom w:val="none" w:sz="0" w:space="0" w:color="auto"/>
            <w:right w:val="none" w:sz="0" w:space="0" w:color="auto"/>
          </w:divBdr>
        </w:div>
        <w:div w:id="857616743">
          <w:marLeft w:val="0"/>
          <w:marRight w:val="0"/>
          <w:marTop w:val="0"/>
          <w:marBottom w:val="0"/>
          <w:divBdr>
            <w:top w:val="none" w:sz="0" w:space="0" w:color="auto"/>
            <w:left w:val="none" w:sz="0" w:space="0" w:color="auto"/>
            <w:bottom w:val="none" w:sz="0" w:space="0" w:color="auto"/>
            <w:right w:val="none" w:sz="0" w:space="0" w:color="auto"/>
          </w:divBdr>
        </w:div>
        <w:div w:id="115187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man.com/%D8%A3%D8%AD%D9%83%D8%A7%D9%85+%D8%AA%D9%84%D8%A7%D9%88%D8%A9+%D8%A7%D9%84%D9%82%D8%B1%D8%A2%D9%86/%D9%81%D8%B6%D9%84+%D8%AA%D9%84%D8%A7%D9%88%D8%A9+%D8%A7%D9%84%D9%82%D8%B1%D8%A2%D9%86+%D8%A7%D9%84%D9%83%D8%B1%D9%8A%D9%85/n11&amp;p25" TargetMode="External"/><Relationship Id="rId5" Type="http://schemas.openxmlformats.org/officeDocument/2006/relationships/hyperlink" Target="http://www.al-eman.com/%D8%A3%D8%AD%D9%83%D8%A7%D9%85+%D8%AA%D9%84%D8%A7%D9%88%D8%A9+%D8%A7%D9%84%D9%82%D8%B1%D8%A2%D9%86/%D9%81%D8%B6%D9%84+%D8%AA%D9%84%D8%A7%D9%88%D8%A9+%D8%A7%D9%84%D9%82%D8%B1%D8%A2%D9%86+%D8%A7%D9%84%D9%83%D8%B1%D9%8A%D9%85/n11&amp;p25" TargetMode="External"/><Relationship Id="rId4" Type="http://schemas.openxmlformats.org/officeDocument/2006/relationships/hyperlink" Target="http://www.al-eman.com/%D8%A3%D8%AD%D9%83%D8%A7%D9%85+%D8%AA%D9%84%D8%A7%D9%88%D8%A9+%D8%A7%D9%84%D9%82%D8%B1%D8%A2%D9%86/%D9%81%D8%B6%D9%84+%D8%AA%D9%84%D8%A7%D9%88%D8%A9+%D8%A7%D9%84%D9%82%D8%B1%D8%A2%D9%86+%D8%A7%D9%84%D9%83%D8%B1%D9%8A%D9%85/n11&amp;p25"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2015-03-13T15:45:00Z</dcterms:created>
  <dcterms:modified xsi:type="dcterms:W3CDTF">2015-03-13T15:47:00Z</dcterms:modified>
</cp:coreProperties>
</file>