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E8" w:rsidRPr="00AD3BE8" w:rsidRDefault="00AD3BE8" w:rsidP="00AD3BE8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  <w:rtl/>
        </w:rPr>
      </w:pPr>
      <w:r w:rsidRPr="00AD3BE8"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  <w:rtl/>
        </w:rPr>
        <w:t>أهمية التلقي في تعليم القرآن وأدائه</w:t>
      </w:r>
    </w:p>
    <w:p w:rsidR="00AD3BE8" w:rsidRPr="00AD3BE8" w:rsidRDefault="00AD3BE8" w:rsidP="00AD3BE8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</w:rPr>
      </w:pPr>
    </w:p>
    <w:p w:rsidR="00AD3BE8" w:rsidRPr="00AD3BE8" w:rsidRDefault="00AD3BE8" w:rsidP="00AD3BE8">
      <w:pPr>
        <w:bidi w:val="0"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color w:val="272727"/>
          <w:sz w:val="36"/>
          <w:szCs w:val="36"/>
        </w:rPr>
      </w:pPr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إن للتلقي الأهمية العظمى في تعليم القرآن وأدائه </w:t>
      </w:r>
      <w:proofErr w:type="spellStart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لأن هناك كلمات قرآنية يختلف نطقها عن رسمها نحو "</w:t>
      </w:r>
      <w:proofErr w:type="spellStart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أولأذبحنه</w:t>
      </w:r>
      <w:proofErr w:type="spellEnd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"كما في سورة النمل</w:t>
      </w:r>
      <w:hyperlink r:id="rId4" w:tooltip="&lt;fmt:message key=&quot;view.aya&quot;/&gt;" w:history="1"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{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لأُعَذِّبَنَّهُ عَذَابًا شَدِيدًا أَوْ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 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لأَذْبَحَنَّهُ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 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أَوْ لَيَأْتِيَنِي بِسُلْطَانٍ مُبِينٍ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} </w:t>
        </w:r>
      </w:hyperlink>
      <w:r w:rsidRPr="00AD3BE8">
        <w:rPr>
          <w:rFonts w:asciiTheme="minorBidi" w:eastAsia="Times New Roman" w:hAnsiTheme="minorBidi"/>
          <w:color w:val="272727"/>
          <w:sz w:val="36"/>
          <w:szCs w:val="36"/>
        </w:rPr>
        <w:t>(</w:t>
      </w:r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سورة النمل الآية -21</w:t>
      </w:r>
      <w:r w:rsidRPr="00AD3BE8">
        <w:rPr>
          <w:rFonts w:asciiTheme="minorBidi" w:eastAsia="Times New Roman" w:hAnsiTheme="minorBidi"/>
          <w:color w:val="272727"/>
          <w:sz w:val="36"/>
          <w:szCs w:val="36"/>
        </w:rPr>
        <w:t>) </w:t>
      </w:r>
      <w:r w:rsidRPr="00AD3BE8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D3BE8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وكلمة "</w:t>
      </w:r>
      <w:proofErr w:type="spellStart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بأييدٍ</w:t>
      </w:r>
      <w:proofErr w:type="spellEnd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"كما في قوله تعالى</w:t>
      </w:r>
      <w:r w:rsidRPr="00AD3BE8">
        <w:rPr>
          <w:rFonts w:asciiTheme="minorBidi" w:eastAsia="Times New Roman" w:hAnsiTheme="minorBidi"/>
          <w:color w:val="272727"/>
          <w:sz w:val="36"/>
          <w:szCs w:val="36"/>
        </w:rPr>
        <w:t> </w:t>
      </w:r>
      <w:hyperlink r:id="rId5" w:tooltip="&lt;fmt:message key=&quot;view.aya&quot;/&gt;" w:history="1"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{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وَالسَّمَاءَ بَنَيْنَاهَا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 </w:t>
        </w:r>
        <w:proofErr w:type="spellStart"/>
        <w:r w:rsidRPr="00AD3BE8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بِأَيْيدٍ</w:t>
        </w:r>
        <w:proofErr w:type="spellEnd"/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 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وَإِنَّا لَمُوسِعُونَ</w:t>
        </w:r>
        <w:r w:rsidRPr="00AD3BE8">
          <w:rPr>
            <w:rFonts w:asciiTheme="minorBidi" w:eastAsia="Times New Roman" w:hAnsiTheme="minorBidi"/>
            <w:color w:val="0000FF"/>
            <w:sz w:val="36"/>
            <w:szCs w:val="36"/>
          </w:rPr>
          <w:t>} </w:t>
        </w:r>
      </w:hyperlink>
      <w:r w:rsidRPr="00AD3BE8">
        <w:rPr>
          <w:rFonts w:asciiTheme="minorBidi" w:eastAsia="Times New Roman" w:hAnsiTheme="minorBidi"/>
          <w:color w:val="272727"/>
          <w:sz w:val="36"/>
          <w:szCs w:val="36"/>
        </w:rPr>
        <w:t>(</w:t>
      </w:r>
      <w:proofErr w:type="spellStart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الذاريات</w:t>
      </w:r>
      <w:proofErr w:type="spellEnd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الآية-47</w:t>
      </w:r>
      <w:r w:rsidRPr="00AD3BE8">
        <w:rPr>
          <w:rFonts w:asciiTheme="minorBidi" w:eastAsia="Times New Roman" w:hAnsiTheme="minorBidi"/>
          <w:color w:val="272727"/>
          <w:sz w:val="36"/>
          <w:szCs w:val="36"/>
        </w:rPr>
        <w:t>) </w:t>
      </w:r>
      <w:proofErr w:type="spellStart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؛</w:t>
      </w:r>
      <w:proofErr w:type="spellEnd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وأيضاً لأن التلقي سنة وعمل من أعمال رسول الله _ صلى الله عليه وسلم _ </w:t>
      </w:r>
      <w:proofErr w:type="spellStart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AD3BE8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وبالتلقي يتحقق الإسناد الذي هو ركن من أركان القراءة الثلاثة</w:t>
      </w:r>
      <w:r w:rsidRPr="00AD3BE8">
        <w:rPr>
          <w:rFonts w:asciiTheme="minorBidi" w:eastAsia="Times New Roman" w:hAnsiTheme="minorBidi"/>
          <w:color w:val="272727"/>
          <w:sz w:val="36"/>
          <w:szCs w:val="36"/>
        </w:rPr>
        <w:t xml:space="preserve"> .</w:t>
      </w:r>
    </w:p>
    <w:p w:rsidR="00DC411F" w:rsidRPr="00AD3BE8" w:rsidRDefault="00DC411F" w:rsidP="00AD3BE8">
      <w:pPr>
        <w:jc w:val="center"/>
        <w:rPr>
          <w:rFonts w:asciiTheme="minorBidi" w:hAnsiTheme="minorBidi"/>
          <w:sz w:val="36"/>
          <w:szCs w:val="36"/>
        </w:rPr>
      </w:pPr>
    </w:p>
    <w:sectPr w:rsidR="00DC411F" w:rsidRPr="00AD3BE8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3BE8"/>
    <w:rsid w:val="00482E2E"/>
    <w:rsid w:val="00AD3BE8"/>
    <w:rsid w:val="00DC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1F"/>
    <w:pPr>
      <w:bidi/>
    </w:pPr>
  </w:style>
  <w:style w:type="paragraph" w:styleId="1">
    <w:name w:val="heading 1"/>
    <w:basedOn w:val="a"/>
    <w:link w:val="1Char"/>
    <w:uiPriority w:val="9"/>
    <w:qFormat/>
    <w:rsid w:val="00AD3BE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D3B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AD3B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AD3B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3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-eman.com/tagweed/viewAya.htm?ex=004" TargetMode="External"/><Relationship Id="rId4" Type="http://schemas.openxmlformats.org/officeDocument/2006/relationships/hyperlink" Target="http://www.al-eman.com/tagweed/viewAya.htm?ex=00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2015-03-15T11:29:00Z</dcterms:created>
  <dcterms:modified xsi:type="dcterms:W3CDTF">2015-03-15T11:29:00Z</dcterms:modified>
</cp:coreProperties>
</file>