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495314" w:rsidRDefault="00495314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 </w:t>
            </w:r>
          </w:p>
        </w:tc>
      </w:tr>
      <w:tr w:rsidR="0074342B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1350E7" w:rsidP="004953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4,-1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1350E7" w:rsidP="004953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-4,1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1350E7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-4,-1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1350E7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4,1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495314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150FD0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1350E7" w:rsidP="004953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1350E7" w:rsidP="004953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1350E7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-5,-3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1350E7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5,3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D19F9" w:rsidRPr="00A238B2" w:rsidRDefault="00A238B2" w:rsidP="00A238B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A238B2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A238B2" w:rsidRPr="00394F47" w:rsidRDefault="00A238B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A238B2" w:rsidRPr="005341E4" w:rsidRDefault="001350E7" w:rsidP="0075235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A238B2" w:rsidRPr="00633E44" w:rsidRDefault="001350E7" w:rsidP="0075235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A238B2" w:rsidRPr="00660F11" w:rsidRDefault="001350E7" w:rsidP="00A238B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A238B2" w:rsidRPr="00660F11" w:rsidRDefault="001350E7" w:rsidP="00A238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3,-5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752351" w:rsidRDefault="00752351" w:rsidP="0075235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x+2,y+1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يكون النقطة 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7D398E" w:rsidRDefault="001350E7" w:rsidP="0075235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1B5AE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AC508D" w:rsidRDefault="001350E7" w:rsidP="001B5AE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3,2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1B5AE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4,7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B20E52" w:rsidRDefault="001B5AEB" w:rsidP="001B5AE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2,-1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x-2,y+1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يكون النقطة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1B5AE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1B5AE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1B5AE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4,0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1B5AE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4,-2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1B5AE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4922E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 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4922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4922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4922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922E6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4922E6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922E6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922E6" w:rsidRPr="005341E4" w:rsidRDefault="001350E7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922E6" w:rsidRPr="00633E44" w:rsidRDefault="001350E7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922E6" w:rsidRPr="00660F11" w:rsidRDefault="001350E7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922E6" w:rsidRPr="00660F11" w:rsidRDefault="001350E7" w:rsidP="00F556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922E6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4922E6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922E6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922E6" w:rsidRPr="005341E4" w:rsidRDefault="001350E7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922E6" w:rsidRPr="00633E44" w:rsidRDefault="001350E7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922E6" w:rsidRPr="00660F11" w:rsidRDefault="001350E7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922E6" w:rsidRPr="00660F11" w:rsidRDefault="001350E7" w:rsidP="00F556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4922E6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4922E6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922E6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922E6" w:rsidRPr="005341E4" w:rsidRDefault="001350E7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922E6" w:rsidRPr="00633E44" w:rsidRDefault="001350E7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922E6" w:rsidRPr="00660F11" w:rsidRDefault="001350E7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922E6" w:rsidRPr="00660F11" w:rsidRDefault="001350E7" w:rsidP="004922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0125DB" w:rsidRDefault="000125DB" w:rsidP="000125D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ثم إزاحة وفقاً للقاعدة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</m:t>
                  </m:r>
                </m:e>
              </m:d>
            </m:oMath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0125D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0125D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0125D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0125D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5,3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125D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0125DB" w:rsidP="001C085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ثم</w:t>
            </w:r>
            <w:r>
              <w:rPr>
                <w:rFonts w:hint="cs"/>
                <w:sz w:val="28"/>
                <w:szCs w:val="28"/>
                <w:rtl/>
              </w:rPr>
              <w:t xml:space="preserve"> 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0125D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0125D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-5,-4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0125D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-4,5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125D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9F4C8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محاور تماثل المستطيل يساوي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9F4C8C" w:rsidP="009F4C8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9F4C8C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9F4C8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9F4C8C" w:rsidRDefault="009F4C8C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F4C8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F556E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1631181E" wp14:editId="7476F563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5080</wp:posOffset>
                  </wp:positionV>
                  <wp:extent cx="1311910" cy="944880"/>
                  <wp:effectExtent l="0" t="0" r="2540" b="7620"/>
                  <wp:wrapTight wrapText="bothSides">
                    <wp:wrapPolygon edited="0">
                      <wp:start x="0" y="0"/>
                      <wp:lineTo x="0" y="21339"/>
                      <wp:lineTo x="21328" y="21339"/>
                      <wp:lineTo x="2132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عدد محاور تماثل الشكل المقابل يساوي                           </w:t>
            </w:r>
          </w:p>
        </w:tc>
      </w:tr>
      <w:tr w:rsidR="00F556E6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556E6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556E6" w:rsidRPr="005341E4" w:rsidRDefault="00F556E6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556E6" w:rsidRPr="00660F11" w:rsidRDefault="00F556E6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556E6" w:rsidRPr="009F4C8C" w:rsidRDefault="00F556E6" w:rsidP="00F556E6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F556E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47E5BE1F" wp14:editId="53BB8E17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1270</wp:posOffset>
                  </wp:positionV>
                  <wp:extent cx="982345" cy="1033145"/>
                  <wp:effectExtent l="0" t="0" r="8255" b="0"/>
                  <wp:wrapTight wrapText="bothSides">
                    <wp:wrapPolygon edited="0">
                      <wp:start x="0" y="0"/>
                      <wp:lineTo x="0" y="21109"/>
                      <wp:lineTo x="21363" y="21109"/>
                      <wp:lineTo x="2136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عدد محاور تماثل الشكل المقابل يساوي                             </w:t>
            </w:r>
          </w:p>
        </w:tc>
      </w:tr>
      <w:tr w:rsidR="00F556E6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556E6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556E6" w:rsidRPr="005341E4" w:rsidRDefault="00F556E6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556E6" w:rsidRPr="00660F11" w:rsidRDefault="00F556E6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556E6" w:rsidRPr="009F4C8C" w:rsidRDefault="00F556E6" w:rsidP="00F556E6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4D4E89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رتبة التماثل الدوراني للمربع تساوي </w:t>
            </w:r>
          </w:p>
        </w:tc>
      </w:tr>
      <w:tr w:rsidR="004D4E8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D4E8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D4E89" w:rsidRPr="005341E4" w:rsidRDefault="004D4E89" w:rsidP="000B350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D4E89" w:rsidRPr="00660F11" w:rsidRDefault="004D4E89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D4E89" w:rsidRPr="009F4C8C" w:rsidRDefault="004D4E89" w:rsidP="000B350C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4D4E89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مقدار التماثل الدوراني للمربع يساوي 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4D4E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4D4E8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4D4E8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D4E89" w:rsidP="004D4E8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رتبة التماثل الدوراني للسداسي المنتظم تساوي</w:t>
            </w:r>
          </w:p>
        </w:tc>
      </w:tr>
      <w:tr w:rsidR="004D4E8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D4E8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D4E89" w:rsidRPr="004D4E89" w:rsidRDefault="004D4E89" w:rsidP="000B350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D4E89" w:rsidRPr="00660F11" w:rsidRDefault="004D4E89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D4E89" w:rsidRPr="009F4C8C" w:rsidRDefault="004D4E89" w:rsidP="000B350C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534704" w:rsidP="0053470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رتبة التماثل الدوراني للشكل المقابل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-3175</wp:posOffset>
                  </wp:positionV>
                  <wp:extent cx="993775" cy="637540"/>
                  <wp:effectExtent l="0" t="0" r="0" b="0"/>
                  <wp:wrapTight wrapText="bothSides">
                    <wp:wrapPolygon edited="0">
                      <wp:start x="0" y="0"/>
                      <wp:lineTo x="0" y="20653"/>
                      <wp:lineTo x="21117" y="20653"/>
                      <wp:lineTo x="2111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34704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34704" w:rsidRPr="00394F47" w:rsidRDefault="0053470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34704" w:rsidRPr="005341E4" w:rsidRDefault="00534704" w:rsidP="000B350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34704" w:rsidRPr="00660F11" w:rsidRDefault="00534704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34704" w:rsidRPr="009F4C8C" w:rsidRDefault="00534704" w:rsidP="000B350C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w:r>
              <w:rPr>
                <w:rFonts w:cstheme="minorBidi" w:hint="cs"/>
                <w:i/>
                <w:sz w:val="28"/>
                <w:szCs w:val="28"/>
                <w:rtl/>
              </w:rPr>
              <w:t>لا يوجد تماثل دوراني</w:t>
            </w:r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3F4AD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B87941" w:rsidP="001C085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0754A">
              <w:rPr>
                <w:rFonts w:hint="cs"/>
                <w:sz w:val="28"/>
                <w:szCs w:val="28"/>
                <w:rtl/>
              </w:rPr>
              <w:t xml:space="preserve">تكون 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1C085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6,9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70754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1C085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3,9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70754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2,3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0754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1B15CC" w:rsidP="001B15CC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</w:t>
            </w:r>
          </w:p>
        </w:tc>
      </w:tr>
      <w:tr w:rsidR="00FB5279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1350E7" w:rsidP="001B15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1350E7" w:rsidP="001B15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4,8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1350E7" w:rsidP="001B15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1,2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1350E7" w:rsidP="001B15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2,1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B350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Default="000B350C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معامل التمدد الذي يحول الشكل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3C3F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143C3F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-3175</wp:posOffset>
                  </wp:positionV>
                  <wp:extent cx="1305560" cy="1319530"/>
                  <wp:effectExtent l="0" t="0" r="8890" b="0"/>
                  <wp:wrapTight wrapText="bothSides">
                    <wp:wrapPolygon edited="0">
                      <wp:start x="0" y="0"/>
                      <wp:lineTo x="0" y="21205"/>
                      <wp:lineTo x="21432" y="21205"/>
                      <wp:lineTo x="2143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50C" w:rsidRPr="00633E44" w:rsidRDefault="000B350C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إلى الشكل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oMath>
            <w:r w:rsidR="00143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143C3F" w:rsidRPr="00394F47" w:rsidTr="00CB13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43C3F" w:rsidRPr="00394F47" w:rsidRDefault="00143C3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43C3F" w:rsidRPr="00143C3F" w:rsidRDefault="00143C3F" w:rsidP="002B562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43C3F" w:rsidRPr="00660F11" w:rsidRDefault="00143C3F" w:rsidP="002B562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43C3F" w:rsidRPr="009F4C8C" w:rsidRDefault="00143C3F" w:rsidP="002B562D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4422A1" w:rsidRDefault="004422A1">
      <w:pPr>
        <w:rPr>
          <w:rtl/>
        </w:rPr>
      </w:pPr>
    </w:p>
    <w:p w:rsidR="004422A1" w:rsidRDefault="004422A1">
      <w:pPr>
        <w:rPr>
          <w:rtl/>
        </w:rPr>
      </w:pPr>
    </w:p>
    <w:p w:rsidR="004422A1" w:rsidRDefault="004422A1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D34809" w:rsidRPr="00F33F56" w:rsidRDefault="002C1A65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الإنعكاس يحافظ على قياسات الزوايا</w:t>
            </w:r>
          </w:p>
        </w:tc>
        <w:tc>
          <w:tcPr>
            <w:tcW w:w="1101" w:type="dxa"/>
          </w:tcPr>
          <w:p w:rsidR="00D34809" w:rsidRPr="00254AE2" w:rsidRDefault="00D34809" w:rsidP="00CB13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CB13DD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F33F56" w:rsidRDefault="00CB13DD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>2 ) صورة النقطة الواقعة على خط الإنعكاس هي النقطة نفسها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F33F56" w:rsidRDefault="00CB13DD" w:rsidP="004953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a,b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b,a</m:t>
                  </m:r>
                </m:e>
              </m:d>
            </m:oMath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A238B2" w:rsidRDefault="00CB13DD" w:rsidP="00A238B2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</w:t>
            </w: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a,b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-a,b</m:t>
                  </m:r>
                </m:e>
              </m:d>
            </m:oMath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FE2766" w:rsidRDefault="00CB13DD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5 ) الإزاحة تحافظ على الأبعاد و قياسات الزوايا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FE2766" w:rsidRDefault="00CB13DD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الإنسحاب لا يحافظ على استقامة النقاط 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FE2766" w:rsidRDefault="00CB13DD" w:rsidP="00DA359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</w:t>
            </w: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,b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,-b</m:t>
                  </m:r>
                </m:e>
              </m:d>
            </m:oMath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196DE3" w:rsidRDefault="00CB13DD" w:rsidP="00AD36A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 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,b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-b,a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D34809">
        <w:tc>
          <w:tcPr>
            <w:tcW w:w="7421" w:type="dxa"/>
          </w:tcPr>
          <w:p w:rsidR="00CB13DD" w:rsidRPr="00F33F56" w:rsidRDefault="00CB13DD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تركيب انعكاسين حول مستقيمين متقاطعين يكافيء دوران 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A62CAC">
        <w:tc>
          <w:tcPr>
            <w:tcW w:w="7421" w:type="dxa"/>
          </w:tcPr>
          <w:p w:rsidR="00CB13DD" w:rsidRPr="004D3FFA" w:rsidRDefault="00CB13DD" w:rsidP="00ED7EA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</w:t>
            </w:r>
            <w:r>
              <w:rPr>
                <w:rFonts w:hint="cs"/>
                <w:sz w:val="28"/>
                <w:szCs w:val="28"/>
                <w:rtl/>
              </w:rPr>
              <w:t>تركيب انعكاسين حول مستقيمين متوازيين يكافيء دوران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A62CAC">
        <w:tc>
          <w:tcPr>
            <w:tcW w:w="7421" w:type="dxa"/>
          </w:tcPr>
          <w:p w:rsidR="00CB13DD" w:rsidRPr="00511DB1" w:rsidRDefault="00CB13DD" w:rsidP="00872E55">
            <w:pPr>
              <w:rPr>
                <w:sz w:val="28"/>
                <w:szCs w:val="28"/>
                <w:rtl/>
              </w:rPr>
            </w:pPr>
            <w:bookmarkStart w:id="0" w:name="_GoBack" w:colFirst="0" w:colLast="0"/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0C91D6B1" wp14:editId="51E60D5B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0</wp:posOffset>
                  </wp:positionV>
                  <wp:extent cx="682625" cy="1009650"/>
                  <wp:effectExtent l="0" t="0" r="3175" b="0"/>
                  <wp:wrapTight wrapText="bothSides">
                    <wp:wrapPolygon edited="0">
                      <wp:start x="0" y="0"/>
                      <wp:lineTo x="0" y="21192"/>
                      <wp:lineTo x="21098" y="21192"/>
                      <wp:lineTo x="2109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11 ) عدد مستويات التماثل للشكل القابل هو مستو واحد    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bookmarkEnd w:id="0"/>
      <w:tr w:rsidR="00CB13DD" w:rsidRPr="00254AE2" w:rsidTr="00A62CAC">
        <w:tc>
          <w:tcPr>
            <w:tcW w:w="7421" w:type="dxa"/>
          </w:tcPr>
          <w:p w:rsidR="00CB13DD" w:rsidRPr="007B5AC1" w:rsidRDefault="00CB13DD" w:rsidP="00534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رتبة التماثل الدوراني للشكل المقابل تساوي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019B39B9" wp14:editId="3B0223A2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1905</wp:posOffset>
                  </wp:positionV>
                  <wp:extent cx="777875" cy="810895"/>
                  <wp:effectExtent l="0" t="0" r="3175" b="8255"/>
                  <wp:wrapTight wrapText="bothSides">
                    <wp:wrapPolygon edited="0">
                      <wp:start x="0" y="0"/>
                      <wp:lineTo x="0" y="21312"/>
                      <wp:lineTo x="21159" y="21312"/>
                      <wp:lineTo x="2115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1562C8">
        <w:tc>
          <w:tcPr>
            <w:tcW w:w="7421" w:type="dxa"/>
          </w:tcPr>
          <w:p w:rsidR="00CB13DD" w:rsidRPr="00F33F56" w:rsidRDefault="00CB13DD" w:rsidP="00534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مقدار التماثل الدوراني للمثلث متطابق الأضلاع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1562C8">
        <w:tc>
          <w:tcPr>
            <w:tcW w:w="7421" w:type="dxa"/>
          </w:tcPr>
          <w:p w:rsidR="00CB13DD" w:rsidRPr="004D3FFA" w:rsidRDefault="00CB13DD" w:rsidP="001C0858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الشكل المقابل متماثل حول محور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C1DC4E2" wp14:editId="7D16FEE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-635</wp:posOffset>
                  </wp:positionV>
                  <wp:extent cx="1156335" cy="977900"/>
                  <wp:effectExtent l="0" t="0" r="5715" b="0"/>
                  <wp:wrapTight wrapText="bothSides">
                    <wp:wrapPolygon edited="0">
                      <wp:start x="0" y="0"/>
                      <wp:lineTo x="0" y="21039"/>
                      <wp:lineTo x="21351" y="21039"/>
                      <wp:lineTo x="2135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1562C8">
        <w:tc>
          <w:tcPr>
            <w:tcW w:w="7421" w:type="dxa"/>
          </w:tcPr>
          <w:p w:rsidR="00CB13DD" w:rsidRPr="00254AE2" w:rsidRDefault="00CB13DD" w:rsidP="001E7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15 ) يعتبر التمدد نوع من أنواع تحويلات التطابق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0B350C">
        <w:tc>
          <w:tcPr>
            <w:tcW w:w="7421" w:type="dxa"/>
          </w:tcPr>
          <w:p w:rsidR="00CB13DD" w:rsidRPr="00F33F56" w:rsidRDefault="00CB13DD" w:rsidP="0070754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16 ) إذا كان معامل التمدد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3.5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التمدد تكبير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0B350C">
        <w:tc>
          <w:tcPr>
            <w:tcW w:w="7421" w:type="dxa"/>
          </w:tcPr>
          <w:p w:rsidR="00CB13DD" w:rsidRPr="004D3FFA" w:rsidRDefault="00CB13DD" w:rsidP="001B15C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17 ) إذا كان معامل التمدد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0.75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تكون صورة الشكل الناتج أصغر من الأصل</w:t>
            </w:r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CB13DD" w:rsidRPr="00254AE2" w:rsidTr="000B350C">
        <w:tc>
          <w:tcPr>
            <w:tcW w:w="7421" w:type="dxa"/>
          </w:tcPr>
          <w:p w:rsidR="00CB13DD" w:rsidRPr="00254AE2" w:rsidRDefault="00CB13DD" w:rsidP="000B35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18 ) </w:t>
            </w:r>
            <w:r w:rsidRPr="002A11C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صورة النقطة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P(x, y) </m:t>
              </m:r>
            </m:oMath>
            <w:r w:rsidRPr="002A11C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الناتجة عن تمدّدٍ مركزه نقطة الأ صل ومعامله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r </m:t>
              </m:r>
            </m:oMath>
            <w:r w:rsidRPr="002A11C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A11C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 .P '(rx, ry )</m:t>
              </m:r>
            </m:oMath>
          </w:p>
        </w:tc>
        <w:tc>
          <w:tcPr>
            <w:tcW w:w="1101" w:type="dxa"/>
          </w:tcPr>
          <w:p w:rsidR="00CB13DD" w:rsidRDefault="00CB13DD">
            <w:r w:rsidRPr="00DD0264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DD026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D0264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34704" w:rsidRDefault="00534704" w:rsidP="00534704"/>
    <w:p w:rsidR="00D34809" w:rsidRDefault="00D34809"/>
    <w:sectPr w:rsidR="00D34809" w:rsidSect="0048304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E7" w:rsidRDefault="001350E7" w:rsidP="007B5AC1">
      <w:pPr>
        <w:spacing w:after="0" w:line="240" w:lineRule="auto"/>
      </w:pPr>
      <w:r>
        <w:separator/>
      </w:r>
    </w:p>
  </w:endnote>
  <w:endnote w:type="continuationSeparator" w:id="0">
    <w:p w:rsidR="001350E7" w:rsidRDefault="001350E7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50C" w:rsidRDefault="000B3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3D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0B350C" w:rsidRDefault="000B3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E7" w:rsidRDefault="001350E7" w:rsidP="007B5AC1">
      <w:pPr>
        <w:spacing w:after="0" w:line="240" w:lineRule="auto"/>
      </w:pPr>
      <w:r>
        <w:separator/>
      </w:r>
    </w:p>
  </w:footnote>
  <w:footnote w:type="continuationSeparator" w:id="0">
    <w:p w:rsidR="001350E7" w:rsidRDefault="001350E7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50C" w:rsidRPr="00F33A49" w:rsidRDefault="000B350C" w:rsidP="00A56201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0B350C" w:rsidRPr="00F33A49" w:rsidRDefault="000B350C" w:rsidP="00ED7EAB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السابع التحويلات الهندسية و التماثل</w:t>
    </w:r>
    <w:r w:rsidRPr="00F33A49">
      <w:rPr>
        <w:rFonts w:hint="cs"/>
        <w:sz w:val="32"/>
        <w:szCs w:val="32"/>
        <w:rtl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25DB"/>
    <w:rsid w:val="00085AC1"/>
    <w:rsid w:val="000A52D5"/>
    <w:rsid w:val="000B350C"/>
    <w:rsid w:val="000C0688"/>
    <w:rsid w:val="001350E7"/>
    <w:rsid w:val="00143C3F"/>
    <w:rsid w:val="0015011C"/>
    <w:rsid w:val="00150FD0"/>
    <w:rsid w:val="00154486"/>
    <w:rsid w:val="001562C8"/>
    <w:rsid w:val="00166D6D"/>
    <w:rsid w:val="00185295"/>
    <w:rsid w:val="00190E39"/>
    <w:rsid w:val="00196DE3"/>
    <w:rsid w:val="001B15CC"/>
    <w:rsid w:val="001B5AEB"/>
    <w:rsid w:val="001C0858"/>
    <w:rsid w:val="001C42F0"/>
    <w:rsid w:val="001D19F9"/>
    <w:rsid w:val="001E7506"/>
    <w:rsid w:val="00226CEF"/>
    <w:rsid w:val="00230228"/>
    <w:rsid w:val="00286620"/>
    <w:rsid w:val="002A11C1"/>
    <w:rsid w:val="002B48C6"/>
    <w:rsid w:val="002B5219"/>
    <w:rsid w:val="002B5AFF"/>
    <w:rsid w:val="002C1A65"/>
    <w:rsid w:val="00391655"/>
    <w:rsid w:val="003A2CA4"/>
    <w:rsid w:val="003E7AB6"/>
    <w:rsid w:val="003F4AD3"/>
    <w:rsid w:val="004126A2"/>
    <w:rsid w:val="00423121"/>
    <w:rsid w:val="00437348"/>
    <w:rsid w:val="004422A1"/>
    <w:rsid w:val="00455EB1"/>
    <w:rsid w:val="0048304A"/>
    <w:rsid w:val="004922E6"/>
    <w:rsid w:val="00495314"/>
    <w:rsid w:val="004C6512"/>
    <w:rsid w:val="004D4E89"/>
    <w:rsid w:val="004F3BCF"/>
    <w:rsid w:val="00511DB1"/>
    <w:rsid w:val="00521C7E"/>
    <w:rsid w:val="00533C89"/>
    <w:rsid w:val="005341E4"/>
    <w:rsid w:val="00534704"/>
    <w:rsid w:val="005B0A9F"/>
    <w:rsid w:val="005E15EF"/>
    <w:rsid w:val="00653DAE"/>
    <w:rsid w:val="00655C2C"/>
    <w:rsid w:val="006872EA"/>
    <w:rsid w:val="006F7B34"/>
    <w:rsid w:val="0070754A"/>
    <w:rsid w:val="007238F6"/>
    <w:rsid w:val="0074342B"/>
    <w:rsid w:val="00752351"/>
    <w:rsid w:val="00770F43"/>
    <w:rsid w:val="00773DF2"/>
    <w:rsid w:val="00777CF5"/>
    <w:rsid w:val="00784ED2"/>
    <w:rsid w:val="007A6E0E"/>
    <w:rsid w:val="007B0059"/>
    <w:rsid w:val="007B5AC1"/>
    <w:rsid w:val="007D398E"/>
    <w:rsid w:val="007F4DCE"/>
    <w:rsid w:val="00800172"/>
    <w:rsid w:val="00816250"/>
    <w:rsid w:val="00846175"/>
    <w:rsid w:val="00872E55"/>
    <w:rsid w:val="00877053"/>
    <w:rsid w:val="0089578E"/>
    <w:rsid w:val="008A6009"/>
    <w:rsid w:val="008C43BC"/>
    <w:rsid w:val="008C58B2"/>
    <w:rsid w:val="009044C4"/>
    <w:rsid w:val="00933217"/>
    <w:rsid w:val="0095186E"/>
    <w:rsid w:val="00967CFA"/>
    <w:rsid w:val="00986A7B"/>
    <w:rsid w:val="009E56A3"/>
    <w:rsid w:val="009F0812"/>
    <w:rsid w:val="009F4C8C"/>
    <w:rsid w:val="00A238B2"/>
    <w:rsid w:val="00A37516"/>
    <w:rsid w:val="00A47B87"/>
    <w:rsid w:val="00A51649"/>
    <w:rsid w:val="00A56201"/>
    <w:rsid w:val="00A62CAC"/>
    <w:rsid w:val="00A667E3"/>
    <w:rsid w:val="00A71AF4"/>
    <w:rsid w:val="00A818D9"/>
    <w:rsid w:val="00A82D84"/>
    <w:rsid w:val="00AB4D7A"/>
    <w:rsid w:val="00AC508D"/>
    <w:rsid w:val="00AD36A6"/>
    <w:rsid w:val="00B20E52"/>
    <w:rsid w:val="00B40028"/>
    <w:rsid w:val="00B6031B"/>
    <w:rsid w:val="00B70CEB"/>
    <w:rsid w:val="00B7163B"/>
    <w:rsid w:val="00B87941"/>
    <w:rsid w:val="00BA18BE"/>
    <w:rsid w:val="00BB427F"/>
    <w:rsid w:val="00BD55E3"/>
    <w:rsid w:val="00C22019"/>
    <w:rsid w:val="00C553BF"/>
    <w:rsid w:val="00C9063B"/>
    <w:rsid w:val="00C93FB6"/>
    <w:rsid w:val="00CB13DD"/>
    <w:rsid w:val="00CB6AA3"/>
    <w:rsid w:val="00CE52B6"/>
    <w:rsid w:val="00D16793"/>
    <w:rsid w:val="00D34809"/>
    <w:rsid w:val="00DA359C"/>
    <w:rsid w:val="00DE7CB4"/>
    <w:rsid w:val="00DF2D6B"/>
    <w:rsid w:val="00E06838"/>
    <w:rsid w:val="00E1117B"/>
    <w:rsid w:val="00E45B25"/>
    <w:rsid w:val="00EA6FBD"/>
    <w:rsid w:val="00EB7F47"/>
    <w:rsid w:val="00EC0A7B"/>
    <w:rsid w:val="00ED7EAB"/>
    <w:rsid w:val="00F00746"/>
    <w:rsid w:val="00F200DF"/>
    <w:rsid w:val="00F30BC8"/>
    <w:rsid w:val="00F33A49"/>
    <w:rsid w:val="00F556E6"/>
    <w:rsid w:val="00F8366C"/>
    <w:rsid w:val="00F908F5"/>
    <w:rsid w:val="00F94CFB"/>
    <w:rsid w:val="00FB5279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B018-FD67-4AA9-ACDD-BD2B37A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2</cp:revision>
  <cp:lastPrinted>2015-01-27T21:10:00Z</cp:lastPrinted>
  <dcterms:created xsi:type="dcterms:W3CDTF">2015-01-30T15:58:00Z</dcterms:created>
  <dcterms:modified xsi:type="dcterms:W3CDTF">2015-01-30T15:58:00Z</dcterms:modified>
</cp:coreProperties>
</file>