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46" w:rsidRPr="00A94FBC" w:rsidRDefault="005F1546" w:rsidP="005F1546">
      <w:pPr>
        <w:tabs>
          <w:tab w:val="left" w:pos="931"/>
          <w:tab w:val="center" w:pos="4153"/>
        </w:tabs>
        <w:jc w:val="center"/>
        <w:rPr>
          <w:rFonts w:cs="Hesham Gornata"/>
          <w:b/>
          <w:bCs/>
          <w:color w:val="C00000"/>
          <w:sz w:val="24"/>
          <w:szCs w:val="24"/>
          <w:rtl/>
        </w:rPr>
      </w:pPr>
      <w:r w:rsidRPr="00A94FBC">
        <w:rPr>
          <w:rFonts w:hint="cs"/>
          <w:b/>
          <w:bCs/>
          <w:color w:val="C00000"/>
          <w:rtl/>
        </w:rPr>
        <w:t>توزيع</w:t>
      </w:r>
      <w:r w:rsidRPr="00A94FBC">
        <w:rPr>
          <w:rFonts w:hint="cs"/>
          <w:b/>
          <w:bCs/>
          <w:color w:val="C00000"/>
          <w:sz w:val="24"/>
          <w:szCs w:val="24"/>
          <w:rtl/>
        </w:rPr>
        <w:t xml:space="preserve"> </w:t>
      </w:r>
      <w:proofErr w:type="spellStart"/>
      <w:r w:rsidRPr="00A94FBC">
        <w:rPr>
          <w:rFonts w:hint="cs"/>
          <w:b/>
          <w:bCs/>
          <w:color w:val="C00000"/>
          <w:sz w:val="24"/>
          <w:szCs w:val="24"/>
          <w:rtl/>
        </w:rPr>
        <w:t>:</w:t>
      </w:r>
      <w:proofErr w:type="spellEnd"/>
      <w:r w:rsidRPr="00A94FBC">
        <w:rPr>
          <w:rFonts w:hint="cs"/>
          <w:b/>
          <w:bCs/>
          <w:color w:val="C00000"/>
          <w:sz w:val="24"/>
          <w:szCs w:val="24"/>
          <w:rtl/>
        </w:rPr>
        <w:t xml:space="preserve"> الفيزياء              الصف </w:t>
      </w:r>
      <w:proofErr w:type="spellStart"/>
      <w:r w:rsidRPr="00A94FBC">
        <w:rPr>
          <w:rFonts w:hint="cs"/>
          <w:b/>
          <w:bCs/>
          <w:color w:val="C00000"/>
          <w:sz w:val="24"/>
          <w:szCs w:val="24"/>
          <w:rtl/>
        </w:rPr>
        <w:t>:</w:t>
      </w:r>
      <w:proofErr w:type="spellEnd"/>
      <w:r w:rsidRPr="00A94FBC">
        <w:rPr>
          <w:rFonts w:hint="cs"/>
          <w:b/>
          <w:bCs/>
          <w:color w:val="C00000"/>
          <w:sz w:val="24"/>
          <w:szCs w:val="24"/>
          <w:rtl/>
        </w:rPr>
        <w:t xml:space="preserve"> الثالث  الثانوي</w:t>
      </w:r>
    </w:p>
    <w:p w:rsidR="005F1546" w:rsidRPr="00A94FBC" w:rsidRDefault="005F1546" w:rsidP="00A94FBC">
      <w:pPr>
        <w:tabs>
          <w:tab w:val="left" w:pos="931"/>
          <w:tab w:val="center" w:pos="4153"/>
        </w:tabs>
        <w:jc w:val="center"/>
        <w:rPr>
          <w:rFonts w:cs="Arial"/>
          <w:b/>
          <w:bCs/>
          <w:color w:val="C00000"/>
          <w:sz w:val="24"/>
          <w:szCs w:val="24"/>
          <w:rtl/>
        </w:rPr>
      </w:pPr>
      <w:r w:rsidRPr="00A94FBC">
        <w:rPr>
          <w:rFonts w:cs="Hesham Gornata" w:hint="cs"/>
          <w:b/>
          <w:bCs/>
          <w:color w:val="C00000"/>
          <w:sz w:val="24"/>
          <w:szCs w:val="24"/>
          <w:rtl/>
        </w:rPr>
        <w:t>ا</w:t>
      </w:r>
      <w:r w:rsidRPr="00A94FBC">
        <w:rPr>
          <w:rFonts w:cs="Hesham Gornata"/>
          <w:b/>
          <w:bCs/>
          <w:color w:val="C00000"/>
          <w:sz w:val="24"/>
          <w:szCs w:val="24"/>
          <w:rtl/>
        </w:rPr>
        <w:t>لفصل الدراسي</w:t>
      </w:r>
      <w:r w:rsidRPr="00A94FBC">
        <w:rPr>
          <w:rFonts w:cs="Hesham Gornata" w:hint="cs"/>
          <w:b/>
          <w:bCs/>
          <w:color w:val="C00000"/>
          <w:sz w:val="24"/>
          <w:szCs w:val="24"/>
          <w:rtl/>
        </w:rPr>
        <w:t xml:space="preserve"> </w:t>
      </w:r>
      <w:proofErr w:type="spellStart"/>
      <w:r w:rsidRPr="00A94FBC">
        <w:rPr>
          <w:rFonts w:cs="Hesham Gornata" w:hint="cs"/>
          <w:b/>
          <w:bCs/>
          <w:color w:val="C00000"/>
          <w:sz w:val="24"/>
          <w:szCs w:val="24"/>
          <w:rtl/>
        </w:rPr>
        <w:t>:</w:t>
      </w:r>
      <w:proofErr w:type="spellEnd"/>
      <w:r w:rsidRPr="00A94FBC">
        <w:rPr>
          <w:rFonts w:cs="Hesham Gornata"/>
          <w:b/>
          <w:bCs/>
          <w:color w:val="C00000"/>
          <w:sz w:val="24"/>
          <w:szCs w:val="24"/>
          <w:rtl/>
        </w:rPr>
        <w:t xml:space="preserve"> </w:t>
      </w:r>
      <w:r w:rsidRPr="00A94FBC">
        <w:rPr>
          <w:rFonts w:cs="Hesham Gornata" w:hint="cs"/>
          <w:b/>
          <w:bCs/>
          <w:color w:val="C00000"/>
          <w:sz w:val="24"/>
          <w:szCs w:val="24"/>
          <w:rtl/>
        </w:rPr>
        <w:t xml:space="preserve">الأول                 </w:t>
      </w:r>
      <w:r w:rsidRPr="00A94FBC">
        <w:rPr>
          <w:rFonts w:cs="Hesham Gornata"/>
          <w:b/>
          <w:bCs/>
          <w:color w:val="C00000"/>
          <w:sz w:val="24"/>
          <w:szCs w:val="24"/>
          <w:rtl/>
        </w:rPr>
        <w:t xml:space="preserve"> </w:t>
      </w:r>
      <w:r w:rsidRPr="00A94FBC">
        <w:rPr>
          <w:rFonts w:cs="Hesham Gornata" w:hint="cs"/>
          <w:b/>
          <w:bCs/>
          <w:color w:val="C00000"/>
          <w:sz w:val="24"/>
          <w:szCs w:val="24"/>
          <w:rtl/>
        </w:rPr>
        <w:t>ا</w:t>
      </w:r>
      <w:r w:rsidRPr="00A94FBC">
        <w:rPr>
          <w:rFonts w:cs="Hesham Gornata"/>
          <w:b/>
          <w:bCs/>
          <w:color w:val="C00000"/>
          <w:sz w:val="24"/>
          <w:szCs w:val="24"/>
          <w:rtl/>
        </w:rPr>
        <w:t>لعام</w:t>
      </w:r>
      <w:r w:rsidRPr="00A94FBC">
        <w:rPr>
          <w:rFonts w:cs="Hesham Gornata" w:hint="cs"/>
          <w:b/>
          <w:bCs/>
          <w:color w:val="C00000"/>
          <w:sz w:val="24"/>
          <w:szCs w:val="24"/>
          <w:rtl/>
        </w:rPr>
        <w:t xml:space="preserve"> الدراسي </w:t>
      </w:r>
      <w:proofErr w:type="spellStart"/>
      <w:r w:rsidRPr="00A94FBC">
        <w:rPr>
          <w:rFonts w:cs="Hesham Gornata" w:hint="cs"/>
          <w:b/>
          <w:bCs/>
          <w:color w:val="C00000"/>
          <w:sz w:val="24"/>
          <w:szCs w:val="24"/>
          <w:rtl/>
        </w:rPr>
        <w:t>:</w:t>
      </w:r>
      <w:proofErr w:type="spellEnd"/>
      <w:r w:rsidRPr="00A94FBC">
        <w:rPr>
          <w:rFonts w:cs="Hesham Gornata"/>
          <w:b/>
          <w:bCs/>
          <w:color w:val="C00000"/>
          <w:sz w:val="24"/>
          <w:szCs w:val="24"/>
          <w:rtl/>
        </w:rPr>
        <w:t xml:space="preserve"> </w:t>
      </w:r>
      <w:r w:rsidRPr="00A94FBC">
        <w:rPr>
          <w:rFonts w:cs="Hesham Gornata" w:hint="cs"/>
          <w:b/>
          <w:bCs/>
          <w:color w:val="C00000"/>
          <w:sz w:val="24"/>
          <w:szCs w:val="24"/>
          <w:rtl/>
        </w:rPr>
        <w:t xml:space="preserve"> </w:t>
      </w:r>
      <w:r w:rsidR="00A94FBC" w:rsidRPr="00A94FBC">
        <w:rPr>
          <w:rFonts w:cs="Bader" w:hint="cs"/>
          <w:b/>
          <w:bCs/>
          <w:color w:val="C00000"/>
          <w:sz w:val="24"/>
          <w:szCs w:val="24"/>
          <w:rtl/>
        </w:rPr>
        <w:t xml:space="preserve"> </w:t>
      </w:r>
      <w:proofErr w:type="spellStart"/>
      <w:r w:rsidR="00A94FBC" w:rsidRPr="00A94FBC">
        <w:rPr>
          <w:rFonts w:cs="Bader" w:hint="cs"/>
          <w:b/>
          <w:bCs/>
          <w:color w:val="C00000"/>
          <w:sz w:val="24"/>
          <w:szCs w:val="24"/>
          <w:rtl/>
        </w:rPr>
        <w:t>1434ــ</w:t>
      </w:r>
      <w:proofErr w:type="spellEnd"/>
      <w:r w:rsidR="00A94FBC" w:rsidRPr="00A94FBC">
        <w:rPr>
          <w:rFonts w:cs="Bader" w:hint="cs"/>
          <w:b/>
          <w:bCs/>
          <w:color w:val="C00000"/>
          <w:sz w:val="24"/>
          <w:szCs w:val="24"/>
          <w:rtl/>
        </w:rPr>
        <w:t xml:space="preserve"> </w:t>
      </w:r>
      <w:proofErr w:type="spellStart"/>
      <w:r w:rsidR="00A94FBC" w:rsidRPr="00A94FBC">
        <w:rPr>
          <w:rFonts w:cs="Bader" w:hint="cs"/>
          <w:b/>
          <w:bCs/>
          <w:color w:val="C00000"/>
          <w:sz w:val="24"/>
          <w:szCs w:val="24"/>
          <w:rtl/>
        </w:rPr>
        <w:t>1435هـ</w:t>
      </w:r>
      <w:proofErr w:type="spellEnd"/>
    </w:p>
    <w:tbl>
      <w:tblPr>
        <w:bidiVisual/>
        <w:tblW w:w="160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770"/>
        <w:gridCol w:w="3366"/>
        <w:gridCol w:w="3367"/>
        <w:gridCol w:w="3366"/>
        <w:gridCol w:w="4193"/>
      </w:tblGrid>
      <w:tr w:rsidR="005F1546" w:rsidRPr="004A719A" w:rsidTr="00A42885">
        <w:trPr>
          <w:trHeight w:val="1352"/>
          <w:jc w:val="center"/>
        </w:trPr>
        <w:tc>
          <w:tcPr>
            <w:tcW w:w="1770" w:type="dxa"/>
            <w:shd w:val="clear" w:color="auto" w:fill="CCFF66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الأسبوع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366" w:type="dxa"/>
            <w:shd w:val="clear" w:color="auto" w:fill="CCFF66"/>
            <w:vAlign w:val="center"/>
          </w:tcPr>
          <w:p w:rsidR="005F1546" w:rsidRP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5F1546">
              <w:rPr>
                <w:rFonts w:cs="Arial"/>
                <w:b/>
                <w:bCs/>
                <w:sz w:val="20"/>
                <w:szCs w:val="20"/>
                <w:rtl/>
              </w:rPr>
              <w:t>الأول</w:t>
            </w:r>
          </w:p>
          <w:p w:rsidR="005F1546" w:rsidRPr="005F1546" w:rsidRDefault="005F1546" w:rsidP="005F154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5F1546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F1546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من</w:t>
            </w:r>
            <w:r w:rsidRPr="005F1546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>25/</w:t>
            </w:r>
            <w:proofErr w:type="spellEnd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10 </w:t>
            </w:r>
            <w:r w:rsidRPr="005F1546">
              <w:rPr>
                <w:rFonts w:ascii="Arial" w:hAnsi="Arial" w:cs="Traditional Arabic" w:hint="cs"/>
                <w:color w:val="333399"/>
                <w:sz w:val="20"/>
                <w:szCs w:val="20"/>
                <w:rtl/>
              </w:rPr>
              <w:t xml:space="preserve"> </w:t>
            </w:r>
            <w:r w:rsidRPr="005F1546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إلى</w:t>
            </w:r>
            <w:r w:rsidRPr="005F1546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 </w:t>
            </w:r>
            <w:proofErr w:type="spellStart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>29/</w:t>
            </w:r>
            <w:proofErr w:type="spellEnd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10 </w:t>
            </w:r>
            <w:r w:rsidRPr="005F1546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5F1546">
              <w:rPr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3367" w:type="dxa"/>
            <w:shd w:val="clear" w:color="auto" w:fill="CCFF66"/>
            <w:vAlign w:val="center"/>
          </w:tcPr>
          <w:p w:rsidR="005F1546" w:rsidRP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5F1546">
              <w:rPr>
                <w:rFonts w:cs="Arial"/>
                <w:b/>
                <w:bCs/>
                <w:sz w:val="20"/>
                <w:szCs w:val="20"/>
                <w:rtl/>
              </w:rPr>
              <w:t>الثاني</w:t>
            </w:r>
          </w:p>
          <w:p w:rsidR="005F1546" w:rsidRP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5F1546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من</w:t>
            </w:r>
            <w:r w:rsidRPr="005F1546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>2/</w:t>
            </w:r>
            <w:proofErr w:type="spellEnd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11 </w:t>
            </w:r>
            <w:r w:rsidRPr="005F1546">
              <w:rPr>
                <w:rFonts w:ascii="Arial" w:hAnsi="Arial" w:cs="Traditional Arabic" w:hint="cs"/>
                <w:color w:val="333399"/>
                <w:sz w:val="20"/>
                <w:szCs w:val="20"/>
                <w:rtl/>
              </w:rPr>
              <w:t xml:space="preserve"> </w:t>
            </w:r>
            <w:r w:rsidRPr="005F1546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إلى</w:t>
            </w:r>
            <w:r w:rsidRPr="005F1546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 </w:t>
            </w:r>
            <w:proofErr w:type="spellStart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>6/</w:t>
            </w:r>
            <w:proofErr w:type="spellEnd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11</w:t>
            </w:r>
            <w:r w:rsidRPr="005F1546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66" w:type="dxa"/>
            <w:shd w:val="clear" w:color="auto" w:fill="CCFF66"/>
            <w:vAlign w:val="center"/>
          </w:tcPr>
          <w:p w:rsidR="005F1546" w:rsidRP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5F1546">
              <w:rPr>
                <w:rFonts w:cs="Arial"/>
                <w:b/>
                <w:bCs/>
                <w:sz w:val="20"/>
                <w:szCs w:val="20"/>
                <w:rtl/>
              </w:rPr>
              <w:t>الثالث</w:t>
            </w:r>
          </w:p>
          <w:p w:rsidR="005F1546" w:rsidRPr="005F1546" w:rsidRDefault="005F1546" w:rsidP="005F154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5F1546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من</w:t>
            </w:r>
            <w:r w:rsidRPr="005F1546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>9/</w:t>
            </w:r>
            <w:proofErr w:type="spellEnd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11  </w:t>
            </w:r>
            <w:r w:rsidRPr="005F1546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 xml:space="preserve">إلى </w:t>
            </w:r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 </w:t>
            </w:r>
            <w:proofErr w:type="spellStart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>13/</w:t>
            </w:r>
            <w:proofErr w:type="spellEnd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11</w:t>
            </w:r>
          </w:p>
        </w:tc>
        <w:tc>
          <w:tcPr>
            <w:tcW w:w="4193" w:type="dxa"/>
            <w:shd w:val="clear" w:color="auto" w:fill="CCFF66"/>
            <w:vAlign w:val="center"/>
          </w:tcPr>
          <w:p w:rsidR="005F1546" w:rsidRP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5F1546">
              <w:rPr>
                <w:rFonts w:cs="Arial"/>
                <w:b/>
                <w:bCs/>
                <w:sz w:val="20"/>
                <w:szCs w:val="20"/>
                <w:rtl/>
              </w:rPr>
              <w:t>الرابع</w:t>
            </w:r>
            <w:r w:rsidR="00A94FBC">
              <w:rPr>
                <w:rFonts w:cs="Arial" w:hint="cs"/>
                <w:b/>
                <w:bCs/>
                <w:sz w:val="20"/>
                <w:szCs w:val="20"/>
                <w:rtl/>
              </w:rPr>
              <w:t>(اربعة ايام</w:t>
            </w:r>
            <w:proofErr w:type="spellStart"/>
            <w:r w:rsidR="00A94FBC">
              <w:rPr>
                <w:rFonts w:cs="Arial" w:hint="cs"/>
                <w:b/>
                <w:bCs/>
                <w:sz w:val="20"/>
                <w:szCs w:val="20"/>
                <w:rtl/>
              </w:rPr>
              <w:t>)</w:t>
            </w:r>
            <w:proofErr w:type="spellEnd"/>
          </w:p>
          <w:p w:rsidR="005F1546" w:rsidRPr="005F1546" w:rsidRDefault="005F1546" w:rsidP="005F154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5F1546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من</w:t>
            </w:r>
            <w:r w:rsidRPr="005F1546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 </w:t>
            </w:r>
            <w:proofErr w:type="spellStart"/>
            <w:r w:rsidRPr="005F1546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>16</w:t>
            </w:r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>/</w:t>
            </w:r>
            <w:proofErr w:type="spellEnd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11  </w:t>
            </w:r>
            <w:r w:rsidRPr="005F1546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إلى</w:t>
            </w:r>
            <w:r w:rsidRPr="005F1546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 </w:t>
            </w:r>
            <w:proofErr w:type="spellStart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>20/</w:t>
            </w:r>
            <w:proofErr w:type="spellEnd"/>
            <w:r w:rsidRPr="005F1546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11</w:t>
            </w:r>
          </w:p>
        </w:tc>
      </w:tr>
      <w:tr w:rsidR="005F1546" w:rsidRPr="004A719A" w:rsidTr="00A42885">
        <w:trPr>
          <w:trHeight w:val="702"/>
          <w:jc w:val="center"/>
        </w:trPr>
        <w:tc>
          <w:tcPr>
            <w:tcW w:w="1770" w:type="dxa"/>
            <w:tcBorders>
              <w:bottom w:val="double" w:sz="4" w:space="0" w:color="auto"/>
            </w:tcBorders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3366" w:type="dxa"/>
            <w:tcBorders>
              <w:bottom w:val="double" w:sz="4" w:space="0" w:color="auto"/>
            </w:tcBorders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الكهرباء الساكنة</w:t>
            </w:r>
          </w:p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تجربة استهلالية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(أي القوى تؤثر عن بعد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3367" w:type="dxa"/>
            <w:tcBorders>
              <w:bottom w:val="double" w:sz="4" w:space="0" w:color="auto"/>
            </w:tcBorders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الشحنة الكهربية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القوة الكهربية</w:t>
            </w:r>
          </w:p>
        </w:tc>
        <w:tc>
          <w:tcPr>
            <w:tcW w:w="3366" w:type="dxa"/>
            <w:tcBorders>
              <w:bottom w:val="double" w:sz="4" w:space="0" w:color="auto"/>
            </w:tcBorders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مختبر الفيزياء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(الاجسام المشحونة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4193" w:type="dxa"/>
            <w:tcBorders>
              <w:bottom w:val="double" w:sz="4" w:space="0" w:color="auto"/>
            </w:tcBorders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المجالات الكهربية</w:t>
            </w:r>
          </w:p>
          <w:p w:rsidR="005F1546" w:rsidRDefault="005F1546" w:rsidP="00A94FBC">
            <w:pPr>
              <w:spacing w:after="0" w:line="240" w:lineRule="auto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تجربة استهلالية(</w:t>
            </w:r>
            <w:r w:rsidRPr="004A719A">
              <w:rPr>
                <w:rFonts w:cs="Arial" w:hint="cs"/>
                <w:b/>
                <w:bCs/>
                <w:rtl/>
              </w:rPr>
              <w:t>كيف تتفاعل الاجسام المشحونة عن بعد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A94FBC" w:rsidRPr="004A719A" w:rsidRDefault="00A94FBC" w:rsidP="00A94FB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اليوم الوطني</w:t>
            </w:r>
          </w:p>
        </w:tc>
      </w:tr>
      <w:tr w:rsidR="005F1546" w:rsidRPr="004A719A" w:rsidTr="00A42885">
        <w:trPr>
          <w:trHeight w:val="702"/>
          <w:jc w:val="center"/>
        </w:trPr>
        <w:tc>
          <w:tcPr>
            <w:tcW w:w="1770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الأسبوع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366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Default="005F1546" w:rsidP="005F1546">
            <w:pPr>
              <w:spacing w:after="0" w:line="240" w:lineRule="auto"/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الخامس</w:t>
            </w:r>
          </w:p>
          <w:p w:rsidR="005F1546" w:rsidRPr="004A719A" w:rsidRDefault="005F1546" w:rsidP="005F1546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>23/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 11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>27/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 11 </w:t>
            </w:r>
            <w:r w:rsidRPr="009B4FC3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9B4FC3">
              <w:rPr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367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Default="005F1546" w:rsidP="005F1546">
            <w:pPr>
              <w:spacing w:after="0" w:line="240" w:lineRule="auto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السادس</w:t>
            </w:r>
            <w:r w:rsidRPr="009B4FC3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 xml:space="preserve"> من</w:t>
            </w:r>
            <w:r w:rsidRPr="009B4FC3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>1/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12  </w:t>
            </w:r>
            <w:r w:rsidRPr="009B4FC3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>4/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12</w:t>
            </w:r>
          </w:p>
          <w:p w:rsidR="005F1546" w:rsidRPr="004A719A" w:rsidRDefault="005F1546" w:rsidP="005F1546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6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السابع</w:t>
            </w:r>
          </w:p>
          <w:p w:rsidR="005F1546" w:rsidRPr="004A719A" w:rsidRDefault="005F1546" w:rsidP="005F1546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>16/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12  </w:t>
            </w:r>
            <w:r w:rsidRPr="009B4FC3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>19/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12</w:t>
            </w:r>
          </w:p>
        </w:tc>
        <w:tc>
          <w:tcPr>
            <w:tcW w:w="4193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الثامن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>22/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 12 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>26/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 12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F1546" w:rsidRPr="004A719A" w:rsidTr="00A42885">
        <w:trPr>
          <w:trHeight w:val="702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توليد المجالات الكهربية وقياسها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تطبيقات المجالات الكهربية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مختبر الفيزياء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(شحن المكثفات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3366" w:type="dxa"/>
            <w:shd w:val="clear" w:color="auto" w:fill="auto"/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الكهرباء 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التيارية</w:t>
            </w:r>
            <w:proofErr w:type="spellEnd"/>
          </w:p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تجربة استهلالية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(هل يمكنك انارة مصباح كهربائي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4193" w:type="dxa"/>
            <w:shd w:val="clear" w:color="auto" w:fill="auto"/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التيار الكهربي والدوائر الكهربية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استخدام الطاقة الكهربية</w:t>
            </w:r>
          </w:p>
        </w:tc>
      </w:tr>
      <w:tr w:rsidR="005F1546" w:rsidRPr="004A719A" w:rsidTr="00A42885">
        <w:trPr>
          <w:trHeight w:val="1336"/>
          <w:jc w:val="center"/>
        </w:trPr>
        <w:tc>
          <w:tcPr>
            <w:tcW w:w="1770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الأسبوع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366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التاسع</w:t>
            </w:r>
          </w:p>
          <w:p w:rsidR="005F1546" w:rsidRPr="004A719A" w:rsidRDefault="005F1546" w:rsidP="005F1546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29/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12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4/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1 </w:t>
            </w:r>
            <w:r w:rsidRPr="009B4FC3">
              <w:rPr>
                <w:rFonts w:hint="cs"/>
                <w:b/>
                <w:bCs/>
                <w:rtl/>
              </w:rPr>
              <w:t xml:space="preserve">  </w:t>
            </w:r>
            <w:r w:rsidRPr="009B4FC3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367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العاشر</w:t>
            </w:r>
          </w:p>
          <w:p w:rsidR="005F1546" w:rsidRPr="004A719A" w:rsidRDefault="005F1546" w:rsidP="005F1546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7/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1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11/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1</w:t>
            </w:r>
          </w:p>
        </w:tc>
        <w:tc>
          <w:tcPr>
            <w:tcW w:w="3366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الحادي عشر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14/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1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18/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1</w:t>
            </w:r>
          </w:p>
        </w:tc>
        <w:tc>
          <w:tcPr>
            <w:tcW w:w="4193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الثاني عشر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21/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1  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25/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1</w:t>
            </w:r>
          </w:p>
        </w:tc>
      </w:tr>
      <w:tr w:rsidR="005F1546" w:rsidRPr="004A719A" w:rsidTr="00A42885">
        <w:trPr>
          <w:trHeight w:val="702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مختبر الفيزياء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(الجهد والتيار والمقاومة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3367" w:type="dxa"/>
            <w:shd w:val="clear" w:color="auto" w:fill="auto"/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دوائر التوالي والتوازي</w:t>
            </w:r>
          </w:p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تجربة استهلالية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(كيف تحمي المنصهرات الدوائر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3366" w:type="dxa"/>
            <w:shd w:val="clear" w:color="auto" w:fill="auto"/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الدوائر الكهربية البسيطة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تطبيقات الدوائر الكهربية</w:t>
            </w:r>
          </w:p>
        </w:tc>
        <w:tc>
          <w:tcPr>
            <w:tcW w:w="4193" w:type="dxa"/>
            <w:shd w:val="clear" w:color="auto" w:fill="auto"/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مختبر الفيزياء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(دوائر التوالي والتوازي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5F1546" w:rsidRPr="004A719A" w:rsidTr="00A42885">
        <w:trPr>
          <w:trHeight w:val="1538"/>
          <w:jc w:val="center"/>
        </w:trPr>
        <w:tc>
          <w:tcPr>
            <w:tcW w:w="1770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الأسبوع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366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الثالث عشر</w:t>
            </w:r>
          </w:p>
          <w:p w:rsidR="005F1546" w:rsidRPr="004A719A" w:rsidRDefault="005F1546" w:rsidP="005F1546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28/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1  </w:t>
            </w:r>
            <w:r w:rsidRPr="009B4FC3">
              <w:rPr>
                <w:rFonts w:ascii="Arial" w:hAnsi="Arial" w:cs="Traditional Arabic" w:hint="cs"/>
                <w:color w:val="333399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333399"/>
                <w:rtl/>
              </w:rPr>
              <w:t xml:space="preserve"> 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2/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2</w:t>
            </w:r>
            <w:r w:rsidRPr="009B4FC3">
              <w:rPr>
                <w:rFonts w:hint="cs"/>
                <w:b/>
                <w:bCs/>
                <w:rtl/>
              </w:rPr>
              <w:t xml:space="preserve">  </w:t>
            </w:r>
            <w:r w:rsidRPr="009B4FC3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367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الرابع عشر</w:t>
            </w:r>
          </w:p>
          <w:p w:rsidR="005F1546" w:rsidRPr="004A719A" w:rsidRDefault="005F1546" w:rsidP="005F1546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 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5/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2  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9/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2</w:t>
            </w:r>
          </w:p>
        </w:tc>
        <w:tc>
          <w:tcPr>
            <w:tcW w:w="3366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الخامس عشر</w:t>
            </w:r>
          </w:p>
          <w:p w:rsidR="005F1546" w:rsidRPr="004A719A" w:rsidRDefault="005F1546" w:rsidP="005F1546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rtl/>
              </w:rPr>
              <w:t xml:space="preserve">من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12/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2  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16/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2</w:t>
            </w:r>
          </w:p>
        </w:tc>
        <w:tc>
          <w:tcPr>
            <w:tcW w:w="4193" w:type="dxa"/>
            <w:tcBorders>
              <w:bottom w:val="double" w:sz="4" w:space="0" w:color="auto"/>
            </w:tcBorders>
            <w:shd w:val="clear" w:color="auto" w:fill="CCFF66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السادس عشر</w:t>
            </w:r>
          </w:p>
          <w:p w:rsidR="005F1546" w:rsidRPr="004A719A" w:rsidRDefault="005F1546" w:rsidP="005F1546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19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2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rtl/>
              </w:rPr>
              <w:t>23/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2</w:t>
            </w:r>
          </w:p>
        </w:tc>
      </w:tr>
      <w:tr w:rsidR="005F1546" w:rsidRPr="004A719A" w:rsidTr="00A42885">
        <w:trPr>
          <w:trHeight w:val="702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المجالات المغناطيسية</w:t>
            </w:r>
          </w:p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تجربة استهلالية</w:t>
            </w:r>
          </w:p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 w:rsidRPr="00603960">
              <w:rPr>
                <w:rFonts w:cs="Arial" w:hint="cs"/>
                <w:b/>
                <w:bCs/>
                <w:rtl/>
              </w:rPr>
              <w:t>(في أي اتجاه تؤثر المجالات المغناطيسية</w:t>
            </w:r>
            <w:proofErr w:type="spellStart"/>
            <w:r w:rsidRPr="00603960">
              <w:rPr>
                <w:rFonts w:cs="Arial" w:hint="cs"/>
                <w:b/>
                <w:bCs/>
                <w:rtl/>
              </w:rPr>
              <w:t>)</w:t>
            </w:r>
            <w:proofErr w:type="spellEnd"/>
          </w:p>
          <w:p w:rsidR="005F1546" w:rsidRPr="00603960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المغانط</w:t>
            </w:r>
            <w:proofErr w:type="spellEnd"/>
          </w:p>
        </w:tc>
        <w:tc>
          <w:tcPr>
            <w:tcW w:w="3367" w:type="dxa"/>
            <w:shd w:val="clear" w:color="auto" w:fill="auto"/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مختبر الفيزياء</w:t>
            </w:r>
          </w:p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(صنع مغناطيس كهربي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القوى الناتجة عن المجالات المغناطيسية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الحث الكهرومغناطيسي</w:t>
            </w:r>
          </w:p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تجربة استهلالية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03960">
              <w:rPr>
                <w:rFonts w:cs="Arial" w:hint="cs"/>
                <w:b/>
                <w:bCs/>
                <w:rtl/>
              </w:rPr>
              <w:t>(ماذا يحدث في المجال المغناطيسي المتغير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4193" w:type="dxa"/>
            <w:shd w:val="clear" w:color="auto" w:fill="auto"/>
            <w:vAlign w:val="center"/>
          </w:tcPr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التيار الكهربي الناتج عن تغير المجالات المغناطيسية</w:t>
            </w:r>
          </w:p>
          <w:p w:rsidR="005F1546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تغير المجالات المغناطيسية يولد قوة دافعة كهربية </w:t>
            </w:r>
            <w:proofErr w:type="spellStart"/>
            <w:r>
              <w:rPr>
                <w:rFonts w:cs="Arial" w:hint="cs"/>
                <w:b/>
                <w:bCs/>
                <w:rtl/>
              </w:rPr>
              <w:t>حثية</w:t>
            </w:r>
            <w:proofErr w:type="spellEnd"/>
          </w:p>
          <w:p w:rsidR="005F1546" w:rsidRDefault="005F1546" w:rsidP="00A94FBC">
            <w:pPr>
              <w:spacing w:after="0" w:line="240" w:lineRule="auto"/>
              <w:jc w:val="center"/>
              <w:rPr>
                <w:rFonts w:cs="Arial" w:hint="cs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مختبر الفيزياء(الحث والمحولات</w:t>
            </w:r>
            <w:proofErr w:type="spellStart"/>
            <w:r>
              <w:rPr>
                <w:rFonts w:cs="Arial" w:hint="cs"/>
                <w:b/>
                <w:bCs/>
                <w:rtl/>
              </w:rPr>
              <w:t>)</w:t>
            </w:r>
            <w:proofErr w:type="spellEnd"/>
          </w:p>
          <w:p w:rsidR="00A94FBC" w:rsidRPr="00603960" w:rsidRDefault="00A94FBC" w:rsidP="00A94FBC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اليوم الوطني</w:t>
            </w:r>
          </w:p>
        </w:tc>
      </w:tr>
      <w:tr w:rsidR="005F1546" w:rsidRPr="004A719A" w:rsidTr="00A42885">
        <w:trPr>
          <w:trHeight w:val="702"/>
          <w:jc w:val="center"/>
        </w:trPr>
        <w:tc>
          <w:tcPr>
            <w:tcW w:w="1770" w:type="dxa"/>
            <w:shd w:val="clear" w:color="auto" w:fill="92CDDC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lastRenderedPageBreak/>
              <w:t>الأسبوع</w:t>
            </w:r>
          </w:p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366" w:type="dxa"/>
            <w:shd w:val="clear" w:color="auto" w:fill="92CDDC"/>
            <w:vAlign w:val="center"/>
          </w:tcPr>
          <w:p w:rsidR="005F1546" w:rsidRDefault="005F1546" w:rsidP="005F1546">
            <w:pPr>
              <w:spacing w:after="0" w:line="240" w:lineRule="auto"/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السابع عشر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94FBC" w:rsidRDefault="00A94FBC" w:rsidP="005F1546">
            <w:pPr>
              <w:spacing w:after="0" w:line="240" w:lineRule="auto"/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>26/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 2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 </w:t>
            </w:r>
            <w:proofErr w:type="spellStart"/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>1/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 3</w:t>
            </w:r>
            <w:r w:rsidRPr="009B4FC3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9B4FC3">
              <w:rPr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5F1546" w:rsidRPr="004A719A" w:rsidRDefault="005F1546" w:rsidP="005F1546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مراجعة</w:t>
            </w:r>
          </w:p>
          <w:p w:rsidR="005F1546" w:rsidRPr="004A719A" w:rsidRDefault="005F1546" w:rsidP="005F1546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color w:val="333399"/>
                <w:rtl/>
              </w:rPr>
              <w:t xml:space="preserve"> </w:t>
            </w:r>
          </w:p>
        </w:tc>
        <w:tc>
          <w:tcPr>
            <w:tcW w:w="3367" w:type="dxa"/>
            <w:shd w:val="clear" w:color="auto" w:fill="92CDDC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719A">
              <w:rPr>
                <w:rFonts w:cs="Arial"/>
                <w:b/>
                <w:bCs/>
                <w:sz w:val="24"/>
                <w:szCs w:val="24"/>
                <w:rtl/>
              </w:rPr>
              <w:t>الثامن عشر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والتاسع عشر</w:t>
            </w:r>
            <w:r w:rsidRPr="004A719A">
              <w:rPr>
                <w:rFonts w:cs="Arial" w:hint="cs"/>
                <w:b/>
                <w:bCs/>
                <w:sz w:val="24"/>
                <w:szCs w:val="24"/>
                <w:rtl/>
              </w:rPr>
              <w:t>(اختبارات</w:t>
            </w:r>
            <w:proofErr w:type="spellStart"/>
            <w:r w:rsidRPr="004A719A">
              <w:rPr>
                <w:rFonts w:cs="Arial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5F1546" w:rsidRPr="004A719A" w:rsidRDefault="00A94FBC" w:rsidP="005F1546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rtl/>
              </w:rPr>
              <w:t xml:space="preserve">من 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Arial" w:hAnsi="Arial" w:cs="Traditional Arabic" w:hint="cs"/>
                <w:color w:val="000000"/>
                <w:rtl/>
              </w:rPr>
              <w:t>4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>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r>
              <w:rPr>
                <w:rFonts w:ascii="Arial" w:hAnsi="Arial" w:cs="Traditional Arabic" w:hint="cs"/>
                <w:color w:val="000000"/>
                <w:rtl/>
              </w:rPr>
              <w:t>3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proofErr w:type="spellStart"/>
            <w:r>
              <w:rPr>
                <w:rFonts w:ascii="Arial" w:hAnsi="Arial" w:cs="Traditional Arabic" w:hint="cs"/>
                <w:color w:val="000000"/>
                <w:rtl/>
              </w:rPr>
              <w:t>15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>/</w:t>
            </w:r>
            <w:proofErr w:type="spellEnd"/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r>
              <w:rPr>
                <w:rFonts w:ascii="Arial" w:hAnsi="Arial" w:cs="Traditional Arabic" w:hint="cs"/>
                <w:color w:val="000000"/>
                <w:rtl/>
              </w:rPr>
              <w:t>3</w:t>
            </w:r>
          </w:p>
        </w:tc>
        <w:tc>
          <w:tcPr>
            <w:tcW w:w="7559" w:type="dxa"/>
            <w:gridSpan w:val="2"/>
            <w:vAlign w:val="center"/>
          </w:tcPr>
          <w:p w:rsidR="005F1546" w:rsidRPr="004A719A" w:rsidRDefault="005F1546" w:rsidP="00A428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5F1546" w:rsidRDefault="005F1546" w:rsidP="005F1546">
      <w:r>
        <w:rPr>
          <w:rFonts w:cs="Arial" w:hint="cs"/>
          <w:b/>
          <w:bCs/>
          <w:sz w:val="36"/>
          <w:szCs w:val="36"/>
          <w:rtl/>
        </w:rPr>
        <w:t xml:space="preserve">            </w:t>
      </w:r>
    </w:p>
    <w:p w:rsidR="00427F16" w:rsidRPr="005F1546" w:rsidRDefault="00427F16"/>
    <w:sectPr w:rsidR="00427F16" w:rsidRPr="005F1546" w:rsidSect="00603960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sham Gornata">
    <w:charset w:val="B2"/>
    <w:family w:val="auto"/>
    <w:pitch w:val="variable"/>
    <w:sig w:usb0="00002001" w:usb1="00000000" w:usb2="00000000" w:usb3="00000000" w:csb0="00000040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5F1546"/>
    <w:rsid w:val="00427F16"/>
    <w:rsid w:val="005F1546"/>
    <w:rsid w:val="00A94FBC"/>
    <w:rsid w:val="00DB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46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نوال</dc:creator>
  <cp:lastModifiedBy>نوال</cp:lastModifiedBy>
  <cp:revision>1</cp:revision>
  <dcterms:created xsi:type="dcterms:W3CDTF">2013-08-16T23:18:00Z</dcterms:created>
  <dcterms:modified xsi:type="dcterms:W3CDTF">2013-08-16T23:38:00Z</dcterms:modified>
</cp:coreProperties>
</file>