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1" w:rsidRPr="005E6717" w:rsidRDefault="00772AA1" w:rsidP="00772AA1">
      <w:pPr>
        <w:pStyle w:val="a3"/>
        <w:rPr>
          <w:rFonts w:hint="cs"/>
          <w:b/>
          <w:bCs/>
          <w:sz w:val="10"/>
          <w:szCs w:val="10"/>
        </w:rPr>
      </w:pPr>
    </w:p>
    <w:tbl>
      <w:tblPr>
        <w:tblStyle w:val="a4"/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2395"/>
        <w:gridCol w:w="1417"/>
        <w:gridCol w:w="3526"/>
      </w:tblGrid>
      <w:tr w:rsidR="002D79C0" w:rsidRPr="002C7E6D" w:rsidTr="00F945B7">
        <w:tc>
          <w:tcPr>
            <w:tcW w:w="2395" w:type="dxa"/>
            <w:vAlign w:val="bottom"/>
          </w:tcPr>
          <w:p w:rsidR="002D79C0" w:rsidRPr="002C7E6D" w:rsidRDefault="002D79C0" w:rsidP="00A53227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الوحدة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417" w:type="dxa"/>
            <w:vAlign w:val="bottom"/>
          </w:tcPr>
          <w:p w:rsidR="002D79C0" w:rsidRPr="002C7E6D" w:rsidRDefault="002D79C0" w:rsidP="004F621C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الفصل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4F621C">
              <w:rPr>
                <w:rFonts w:cs="GE East" w:hint="cs"/>
                <w:sz w:val="24"/>
                <w:szCs w:val="24"/>
                <w:rtl/>
              </w:rPr>
              <w:t>2</w:t>
            </w:r>
            <w:r w:rsidR="00A53227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  <w:tc>
          <w:tcPr>
            <w:tcW w:w="3526" w:type="dxa"/>
            <w:vAlign w:val="bottom"/>
          </w:tcPr>
          <w:p w:rsidR="002D79C0" w:rsidRPr="002C7E6D" w:rsidRDefault="002D79C0" w:rsidP="00F945B7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الدرس</w:t>
            </w:r>
            <w:r w:rsidR="004549F8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F945B7">
              <w:rPr>
                <w:rFonts w:cs="GE East" w:hint="cs"/>
                <w:sz w:val="24"/>
                <w:szCs w:val="24"/>
                <w:rtl/>
              </w:rPr>
              <w:t>6</w:t>
            </w:r>
            <w:r w:rsidR="004549F8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</w:tr>
      <w:tr w:rsidR="002F19A2" w:rsidRPr="0015145F" w:rsidTr="00F945B7">
        <w:tc>
          <w:tcPr>
            <w:tcW w:w="2395" w:type="dxa"/>
            <w:vAlign w:val="bottom"/>
          </w:tcPr>
          <w:p w:rsidR="002F19A2" w:rsidRPr="0015145F" w:rsidRDefault="004549F8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طبيعة العلم وتغيرات الأرض</w:t>
            </w:r>
          </w:p>
        </w:tc>
        <w:tc>
          <w:tcPr>
            <w:tcW w:w="1417" w:type="dxa"/>
            <w:vAlign w:val="bottom"/>
          </w:tcPr>
          <w:p w:rsidR="002F19A2" w:rsidRPr="0015145F" w:rsidRDefault="004F621C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تغيرات الأرض</w:t>
            </w:r>
          </w:p>
        </w:tc>
        <w:tc>
          <w:tcPr>
            <w:tcW w:w="3526" w:type="dxa"/>
            <w:vAlign w:val="bottom"/>
          </w:tcPr>
          <w:p w:rsidR="00986B08" w:rsidRPr="0015145F" w:rsidRDefault="00F945B7" w:rsidP="00A53227">
            <w:pPr>
              <w:pStyle w:val="a3"/>
              <w:jc w:val="center"/>
              <w:rPr>
                <w:rFonts w:cs="GE SS Text Light"/>
                <w:b/>
                <w:bCs/>
                <w:rtl/>
              </w:rPr>
            </w:pPr>
            <w:r>
              <w:rPr>
                <w:rFonts w:cs="GE SS Text Light" w:hint="cs"/>
                <w:b/>
                <w:bCs/>
                <w:rtl/>
              </w:rPr>
              <w:t>الصفائح الأرضية وعلاقتها بالزلازل والبراكين</w:t>
            </w:r>
          </w:p>
        </w:tc>
      </w:tr>
    </w:tbl>
    <w:p w:rsidR="00791860" w:rsidRPr="00FE7D70" w:rsidRDefault="00791860" w:rsidP="002D79C0">
      <w:pPr>
        <w:pStyle w:val="a3"/>
        <w:rPr>
          <w:sz w:val="6"/>
          <w:szCs w:val="6"/>
          <w:rtl/>
        </w:rPr>
      </w:pPr>
    </w:p>
    <w:p w:rsidR="00791860" w:rsidRPr="005E6717" w:rsidRDefault="00791860" w:rsidP="002D79C0">
      <w:pPr>
        <w:pStyle w:val="a3"/>
        <w:rPr>
          <w:sz w:val="4"/>
          <w:szCs w:val="4"/>
          <w:rtl/>
        </w:rPr>
      </w:pPr>
    </w:p>
    <w:p w:rsidR="00791860" w:rsidRPr="001F18E5" w:rsidRDefault="0037411C" w:rsidP="00914D1A">
      <w:pPr>
        <w:pStyle w:val="a3"/>
        <w:jc w:val="center"/>
        <w:rPr>
          <w:rFonts w:cs="MCS Nask S_I normal."/>
          <w:b/>
          <w:bCs/>
          <w:u w:val="single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ضع المفردات الجديدة في مطوية</w:t>
      </w:r>
      <w:r w:rsidR="0016036C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:</w:t>
      </w:r>
    </w:p>
    <w:p w:rsidR="0037411C" w:rsidRPr="0037411C" w:rsidRDefault="0037411C" w:rsidP="00791860">
      <w:pPr>
        <w:pStyle w:val="a3"/>
        <w:rPr>
          <w:rFonts w:cs="MCS Nask S_I normal."/>
          <w:sz w:val="8"/>
          <w:szCs w:val="8"/>
          <w:u w:val="single"/>
          <w:rtl/>
        </w:rPr>
      </w:pPr>
    </w:p>
    <w:tbl>
      <w:tblPr>
        <w:tblStyle w:val="a4"/>
        <w:bidiVisual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2537"/>
        <w:gridCol w:w="2409"/>
        <w:gridCol w:w="2410"/>
      </w:tblGrid>
      <w:tr w:rsidR="00370B80" w:rsidRPr="000D1C41" w:rsidTr="00370B80">
        <w:tc>
          <w:tcPr>
            <w:tcW w:w="2537" w:type="dxa"/>
            <w:tcBorders>
              <w:right w:val="single" w:sz="4" w:space="0" w:color="000000" w:themeColor="text1"/>
            </w:tcBorders>
          </w:tcPr>
          <w:p w:rsidR="00370B80" w:rsidRPr="004549F8" w:rsidRDefault="00A4110F" w:rsidP="005C5941">
            <w:pPr>
              <w:pStyle w:val="a3"/>
              <w:jc w:val="center"/>
            </w:pPr>
            <w:r>
              <w:rPr>
                <w:rFonts w:hint="cs"/>
                <w:rtl/>
              </w:rPr>
              <w:t>الغلاف الصخري</w:t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0B80" w:rsidRPr="004549F8" w:rsidRDefault="00A4110F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الغلاف المائع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70B80" w:rsidRPr="004549F8" w:rsidRDefault="003E359E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حفر الانهدام</w:t>
            </w:r>
          </w:p>
        </w:tc>
      </w:tr>
      <w:tr w:rsidR="00370B80" w:rsidRPr="000D1C41" w:rsidTr="00370B80">
        <w:tc>
          <w:tcPr>
            <w:tcW w:w="2537" w:type="dxa"/>
            <w:tcBorders>
              <w:right w:val="single" w:sz="4" w:space="0" w:color="000000" w:themeColor="text1"/>
            </w:tcBorders>
          </w:tcPr>
          <w:p w:rsidR="00370B80" w:rsidRDefault="00A4110F" w:rsidP="005C5941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الصفيحة</w:t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70B80" w:rsidRDefault="00A4110F" w:rsidP="006C4F6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حدود الصفائح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70B80" w:rsidRDefault="003E359E" w:rsidP="006C4F6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البقع</w:t>
            </w:r>
            <w:r w:rsidR="0049365B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 xml:space="preserve"> الساخنة</w:t>
            </w:r>
          </w:p>
        </w:tc>
      </w:tr>
    </w:tbl>
    <w:p w:rsidR="00A128C9" w:rsidRPr="006A48E3" w:rsidRDefault="002D79C0" w:rsidP="006A48E3">
      <w:pPr>
        <w:pStyle w:val="a3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الم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ل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خ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ص</w:t>
      </w:r>
    </w:p>
    <w:p w:rsidR="0034523D" w:rsidRPr="005E6717" w:rsidRDefault="00A128C9" w:rsidP="005E6717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bookmarkStart w:id="0" w:name="OLE_LINK3"/>
      <w:bookmarkStart w:id="1" w:name="OLE_LINK4"/>
      <w:r w:rsidR="00DE40F7">
        <w:rPr>
          <w:rFonts w:hint="cs"/>
          <w:b/>
          <w:bCs/>
          <w:u w:val="single"/>
          <w:rtl/>
        </w:rPr>
        <w:t>الصفائح الأرضية</w:t>
      </w:r>
      <w:r w:rsidR="005E6717" w:rsidRPr="005E6717">
        <w:rPr>
          <w:rFonts w:hint="cs"/>
          <w:b/>
          <w:bCs/>
          <w:rtl/>
        </w:rPr>
        <w:t xml:space="preserve"> </w:t>
      </w:r>
      <w:bookmarkEnd w:id="0"/>
      <w:bookmarkEnd w:id="1"/>
      <w:r w:rsidRPr="005E6717">
        <w:rPr>
          <w:rFonts w:hint="cs"/>
          <w:b/>
          <w:bCs/>
          <w:rtl/>
        </w:rPr>
        <w:t>:</w:t>
      </w:r>
    </w:p>
    <w:p w:rsidR="00C6584E" w:rsidRPr="00FF338D" w:rsidRDefault="00C6584E" w:rsidP="00C6584E">
      <w:pPr>
        <w:pStyle w:val="a3"/>
        <w:rPr>
          <w:sz w:val="10"/>
          <w:szCs w:val="10"/>
          <w:rtl/>
        </w:rPr>
      </w:pPr>
    </w:p>
    <w:p w:rsidR="008402F3" w:rsidRDefault="008402F3" w:rsidP="00E00093">
      <w:pPr>
        <w:pStyle w:val="a3"/>
        <w:jc w:val="both"/>
        <w:rPr>
          <w:sz w:val="16"/>
          <w:szCs w:val="16"/>
          <w:rtl/>
        </w:rPr>
      </w:pPr>
      <w:r>
        <w:rPr>
          <w:rFonts w:hint="cs"/>
        </w:rPr>
        <w:sym w:font="Wingdings" w:char="F0B6"/>
      </w:r>
      <w:r w:rsidR="00863DA4">
        <w:rPr>
          <w:rFonts w:hint="cs"/>
          <w:rtl/>
        </w:rPr>
        <w:t xml:space="preserve"> </w:t>
      </w:r>
      <w:r w:rsidR="00DE40F7">
        <w:rPr>
          <w:rFonts w:hint="cs"/>
          <w:rtl/>
        </w:rPr>
        <w:t>تنص ن</w:t>
      </w:r>
      <w:r w:rsidR="00E34F59">
        <w:rPr>
          <w:rFonts w:hint="cs"/>
          <w:rtl/>
        </w:rPr>
        <w:t>ظرية الصفائح الأرضية على أن : (</w:t>
      </w:r>
      <w:r w:rsidR="00DE40F7">
        <w:rPr>
          <w:rFonts w:hint="cs"/>
          <w:rtl/>
        </w:rPr>
        <w:t xml:space="preserve">الغلاف الصخري للأرض مقسم إلى قطع يسمى كل منها صفيحة ، تتحرك على طبقة لدنة من الستار تسمى الغلاف المائع ، وينتج عن </w:t>
      </w:r>
      <w:r w:rsidR="00B63F0C">
        <w:rPr>
          <w:rFonts w:hint="cs"/>
          <w:rtl/>
        </w:rPr>
        <w:t>هذه الحركة جميع المعالم والأحداث الجيولوجية ، كالزلازل والبراكين وتكون الجبال والمحيطات</w:t>
      </w:r>
      <w:r w:rsidR="00E34F59">
        <w:rPr>
          <w:rFonts w:hint="cs"/>
          <w:rtl/>
        </w:rPr>
        <w:t>)</w:t>
      </w:r>
      <w:r w:rsidR="00B63F0C">
        <w:rPr>
          <w:rFonts w:hint="cs"/>
          <w:rtl/>
        </w:rPr>
        <w:t xml:space="preserve"> </w:t>
      </w:r>
      <w:r w:rsidR="00DF2798">
        <w:rPr>
          <w:rFonts w:hint="cs"/>
          <w:rtl/>
        </w:rPr>
        <w:t>.</w:t>
      </w:r>
      <w:r w:rsidR="00907352">
        <w:rPr>
          <w:rFonts w:hint="cs"/>
          <w:sz w:val="16"/>
          <w:szCs w:val="16"/>
          <w:rtl/>
        </w:rPr>
        <w:t xml:space="preserve"> </w:t>
      </w:r>
    </w:p>
    <w:p w:rsidR="00355AA4" w:rsidRPr="003F64A4" w:rsidRDefault="00355AA4" w:rsidP="00355AA4">
      <w:pPr>
        <w:pStyle w:val="a3"/>
        <w:rPr>
          <w:sz w:val="14"/>
          <w:szCs w:val="14"/>
          <w:rtl/>
        </w:rPr>
      </w:pPr>
    </w:p>
    <w:p w:rsidR="00BD1A4C" w:rsidRDefault="003F64A4" w:rsidP="00355AA4">
      <w:pPr>
        <w:pStyle w:val="a3"/>
        <w:rPr>
          <w:rtl/>
        </w:rPr>
      </w:pPr>
      <w:r w:rsidRPr="003F64A4">
        <w:rPr>
          <w:rFonts w:hint="cs"/>
        </w:rPr>
        <w:sym w:font="Wingdings 2" w:char="F044"/>
      </w:r>
      <w:r w:rsidRPr="003F64A4">
        <w:rPr>
          <w:rFonts w:hint="cs"/>
          <w:rtl/>
        </w:rPr>
        <w:t xml:space="preserve"> </w:t>
      </w:r>
      <w:r w:rsidR="00BD1A4C" w:rsidRPr="003F64A4">
        <w:rPr>
          <w:rFonts w:hint="cs"/>
          <w:rtl/>
        </w:rPr>
        <w:t>درست فيما سبق أن طبقات الأرض أربعة : اللب الداخلي ، اللب الخارجي ، الستار ، القشرة .</w:t>
      </w:r>
      <w:r w:rsidR="004E4A68">
        <w:rPr>
          <w:rFonts w:hint="cs"/>
          <w:rtl/>
        </w:rPr>
        <w:t>.</w:t>
      </w:r>
      <w:r w:rsidR="00BD1A4C" w:rsidRPr="003F64A4">
        <w:rPr>
          <w:rFonts w:hint="cs"/>
          <w:rtl/>
        </w:rPr>
        <w:t xml:space="preserve">  </w:t>
      </w:r>
      <w:r w:rsidR="00E950A0">
        <w:rPr>
          <w:rFonts w:hint="cs"/>
          <w:rtl/>
        </w:rPr>
        <w:t>كما درست أيضًا أن الجزء العلوي من الستار</w:t>
      </w:r>
      <w:r w:rsidR="00BD1A4C" w:rsidRPr="003F64A4">
        <w:rPr>
          <w:rFonts w:hint="cs"/>
          <w:rtl/>
        </w:rPr>
        <w:t xml:space="preserve"> متصلب و</w:t>
      </w:r>
      <w:r w:rsidR="00E950A0">
        <w:rPr>
          <w:rFonts w:hint="cs"/>
          <w:rtl/>
        </w:rPr>
        <w:t xml:space="preserve">الجزء </w:t>
      </w:r>
      <w:r w:rsidR="00BD1A4C" w:rsidRPr="003F64A4">
        <w:rPr>
          <w:rFonts w:hint="cs"/>
          <w:rtl/>
        </w:rPr>
        <w:t>السفلي لدن (مائع)</w:t>
      </w:r>
      <w:r>
        <w:rPr>
          <w:rFonts w:hint="cs"/>
          <w:rtl/>
        </w:rPr>
        <w:t xml:space="preserve"> .</w:t>
      </w:r>
      <w:r w:rsidR="00E00093">
        <w:rPr>
          <w:rFonts w:hint="cs"/>
          <w:rtl/>
        </w:rPr>
        <w:t xml:space="preserve"> </w:t>
      </w:r>
      <w:r w:rsidR="00E00093" w:rsidRPr="00907352">
        <w:rPr>
          <w:rFonts w:hint="cs"/>
          <w:sz w:val="16"/>
          <w:szCs w:val="16"/>
          <w:rtl/>
        </w:rPr>
        <w:t>(راجع الشكل 1</w:t>
      </w:r>
      <w:r w:rsidR="00E00093">
        <w:rPr>
          <w:rFonts w:hint="cs"/>
          <w:sz w:val="16"/>
          <w:szCs w:val="16"/>
          <w:rtl/>
        </w:rPr>
        <w:t xml:space="preserve">3 </w:t>
      </w:r>
      <w:r w:rsidR="00E00093" w:rsidRPr="00907352">
        <w:rPr>
          <w:rFonts w:hint="cs"/>
          <w:sz w:val="16"/>
          <w:szCs w:val="16"/>
          <w:rtl/>
        </w:rPr>
        <w:t>صفحة 6</w:t>
      </w:r>
      <w:r w:rsidR="00E00093">
        <w:rPr>
          <w:rFonts w:hint="cs"/>
          <w:sz w:val="16"/>
          <w:szCs w:val="16"/>
          <w:rtl/>
        </w:rPr>
        <w:t>4</w:t>
      </w:r>
      <w:r w:rsidR="00E00093" w:rsidRPr="00907352">
        <w:rPr>
          <w:rFonts w:hint="cs"/>
          <w:sz w:val="16"/>
          <w:szCs w:val="16"/>
          <w:rtl/>
        </w:rPr>
        <w:t>)</w:t>
      </w:r>
    </w:p>
    <w:p w:rsidR="003F64A4" w:rsidRPr="003F64A4" w:rsidRDefault="003F64A4" w:rsidP="00355AA4">
      <w:pPr>
        <w:pStyle w:val="a3"/>
        <w:rPr>
          <w:sz w:val="14"/>
          <w:szCs w:val="14"/>
          <w:rtl/>
        </w:rPr>
      </w:pPr>
    </w:p>
    <w:p w:rsidR="00F554BF" w:rsidRDefault="00596E67" w:rsidP="00BD1A4C">
      <w:pPr>
        <w:pStyle w:val="a3"/>
        <w:jc w:val="both"/>
        <w:rPr>
          <w:rtl/>
        </w:rPr>
      </w:pPr>
      <w:r>
        <w:t xml:space="preserve"> </w:t>
      </w:r>
      <w:r w:rsidR="00355AA4">
        <w:rPr>
          <w:rFonts w:hint="cs"/>
        </w:rPr>
        <w:sym w:font="Wingdings 2" w:char="F097"/>
      </w:r>
      <w:r w:rsidR="00E34F59">
        <w:rPr>
          <w:rFonts w:hint="cs"/>
          <w:u w:val="single"/>
          <w:rtl/>
        </w:rPr>
        <w:t>الغلاف الصخري</w:t>
      </w:r>
      <w:r w:rsidR="00355AA4">
        <w:rPr>
          <w:rFonts w:hint="cs"/>
          <w:b/>
          <w:bCs/>
          <w:rtl/>
        </w:rPr>
        <w:t xml:space="preserve"> </w:t>
      </w:r>
      <w:r w:rsidR="00355AA4" w:rsidRPr="008B12C7">
        <w:rPr>
          <w:rFonts w:hint="cs"/>
          <w:b/>
          <w:bCs/>
          <w:rtl/>
        </w:rPr>
        <w:t>:</w:t>
      </w:r>
      <w:r w:rsidR="00355AA4">
        <w:rPr>
          <w:rFonts w:hint="cs"/>
          <w:b/>
          <w:bCs/>
          <w:rtl/>
        </w:rPr>
        <w:t xml:space="preserve"> </w:t>
      </w:r>
      <w:r w:rsidR="00BD1A4C">
        <w:rPr>
          <w:rFonts w:hint="cs"/>
          <w:rtl/>
        </w:rPr>
        <w:t>طبقة مكونة من القشرة الأرضية والجزء العلوي المتصلب من الستار ، وم</w:t>
      </w:r>
      <w:r w:rsidR="007E717A">
        <w:rPr>
          <w:rFonts w:hint="cs"/>
          <w:rtl/>
        </w:rPr>
        <w:t>ُ</w:t>
      </w:r>
      <w:r w:rsidR="00BD1A4C">
        <w:rPr>
          <w:rFonts w:hint="cs"/>
          <w:rtl/>
        </w:rPr>
        <w:t xml:space="preserve">قسم </w:t>
      </w:r>
      <w:r w:rsidR="00CF78D4">
        <w:rPr>
          <w:rFonts w:hint="cs"/>
          <w:rtl/>
        </w:rPr>
        <w:t>إلى قطع</w:t>
      </w:r>
    </w:p>
    <w:p w:rsidR="00355AA4" w:rsidRDefault="00F554BF" w:rsidP="00BD1A4C">
      <w:pPr>
        <w:pStyle w:val="a3"/>
        <w:jc w:val="both"/>
        <w:rPr>
          <w:rtl/>
        </w:rPr>
      </w:pPr>
      <w:r>
        <w:rPr>
          <w:rFonts w:hint="cs"/>
          <w:rtl/>
        </w:rPr>
        <w:t xml:space="preserve">                        </w:t>
      </w:r>
      <w:r w:rsidR="00CF78D4">
        <w:rPr>
          <w:rFonts w:hint="cs"/>
          <w:rtl/>
        </w:rPr>
        <w:t xml:space="preserve"> تسمى كل منها صفيحة </w:t>
      </w:r>
      <w:r w:rsidR="00BD1A4C">
        <w:rPr>
          <w:rFonts w:hint="cs"/>
          <w:rtl/>
        </w:rPr>
        <w:t xml:space="preserve"> </w:t>
      </w:r>
      <w:r w:rsidR="00355AA4">
        <w:rPr>
          <w:rFonts w:hint="cs"/>
          <w:rtl/>
        </w:rPr>
        <w:t>.</w:t>
      </w:r>
    </w:p>
    <w:p w:rsidR="00A20F8D" w:rsidRPr="006A48E3" w:rsidRDefault="00A20F8D" w:rsidP="00A20F8D">
      <w:pPr>
        <w:pStyle w:val="a3"/>
        <w:rPr>
          <w:sz w:val="14"/>
          <w:szCs w:val="14"/>
          <w:rtl/>
        </w:rPr>
      </w:pPr>
    </w:p>
    <w:p w:rsidR="00A20F8D" w:rsidRDefault="00A20F8D" w:rsidP="00A20F8D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E34F59">
        <w:rPr>
          <w:rFonts w:hint="cs"/>
          <w:u w:val="single"/>
          <w:rtl/>
        </w:rPr>
        <w:t>الصفيحة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AB302E">
        <w:rPr>
          <w:rFonts w:hint="cs"/>
          <w:rtl/>
        </w:rPr>
        <w:t>قطع</w:t>
      </w:r>
      <w:r w:rsidR="00CF78D4">
        <w:rPr>
          <w:rFonts w:hint="cs"/>
          <w:rtl/>
        </w:rPr>
        <w:t xml:space="preserve"> من الغلاف الصخري ، ت</w:t>
      </w:r>
      <w:r w:rsidR="00BD1A4C">
        <w:rPr>
          <w:rFonts w:hint="cs"/>
          <w:rtl/>
        </w:rPr>
        <w:t>تحرك ببطء فوق الغلاف المائع</w:t>
      </w:r>
      <w:r>
        <w:rPr>
          <w:rFonts w:hint="cs"/>
          <w:rtl/>
        </w:rPr>
        <w:t xml:space="preserve"> .</w:t>
      </w:r>
    </w:p>
    <w:p w:rsidR="00A20F8D" w:rsidRPr="006A48E3" w:rsidRDefault="00A20F8D" w:rsidP="00A20F8D">
      <w:pPr>
        <w:pStyle w:val="a3"/>
        <w:rPr>
          <w:sz w:val="14"/>
          <w:szCs w:val="14"/>
          <w:rtl/>
        </w:rPr>
      </w:pPr>
    </w:p>
    <w:p w:rsidR="00A20F8D" w:rsidRDefault="00A20F8D" w:rsidP="00BD0389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 w:rsidR="00E34F59">
        <w:rPr>
          <w:rFonts w:hint="cs"/>
          <w:u w:val="single"/>
          <w:rtl/>
        </w:rPr>
        <w:t>الغلاف المائع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4028BB">
        <w:rPr>
          <w:rFonts w:hint="cs"/>
          <w:rtl/>
        </w:rPr>
        <w:t xml:space="preserve">هي الطبقة السفلى من الستار </w:t>
      </w:r>
      <w:r w:rsidR="00BD0389">
        <w:rPr>
          <w:rFonts w:hint="cs"/>
          <w:rtl/>
        </w:rPr>
        <w:t xml:space="preserve">، تطفو عليها الصفائح </w:t>
      </w:r>
      <w:r w:rsidR="004028BB">
        <w:rPr>
          <w:rFonts w:hint="cs"/>
          <w:rtl/>
        </w:rPr>
        <w:t>، وذات طبيعة لدنة</w:t>
      </w:r>
      <w:r>
        <w:rPr>
          <w:rFonts w:hint="cs"/>
          <w:rtl/>
        </w:rPr>
        <w:t>.</w:t>
      </w:r>
    </w:p>
    <w:p w:rsidR="00355AA4" w:rsidRPr="006A48E3" w:rsidRDefault="00355AA4" w:rsidP="00355AA4">
      <w:pPr>
        <w:pStyle w:val="a3"/>
        <w:rPr>
          <w:sz w:val="14"/>
          <w:szCs w:val="14"/>
          <w:rtl/>
        </w:rPr>
      </w:pPr>
    </w:p>
    <w:p w:rsidR="00374F43" w:rsidRPr="0019047C" w:rsidRDefault="00D52823" w:rsidP="0019047C">
      <w:pPr>
        <w:pStyle w:val="a3"/>
        <w:jc w:val="both"/>
        <w:rPr>
          <w:rtl/>
        </w:rPr>
      </w:pPr>
      <w:r>
        <w:rPr>
          <w:rFonts w:hint="cs"/>
        </w:rPr>
        <w:sym w:font="Wingdings 3" w:char="F0C9"/>
      </w:r>
      <w:r w:rsidR="00A128C9" w:rsidRPr="00BE6F04">
        <w:rPr>
          <w:rFonts w:hint="cs"/>
          <w:rtl/>
        </w:rPr>
        <w:t xml:space="preserve"> </w:t>
      </w:r>
      <w:r w:rsidR="00BD0389">
        <w:rPr>
          <w:rFonts w:hint="cs"/>
          <w:rtl/>
        </w:rPr>
        <w:t>تتميز الصفائح المحيطية بأنها أعلى كثافة وأقل سمكًا من الصفائح القارية</w:t>
      </w:r>
      <w:r w:rsidR="00EB18AA">
        <w:rPr>
          <w:rFonts w:hint="cs"/>
          <w:rtl/>
        </w:rPr>
        <w:t xml:space="preserve"> </w:t>
      </w:r>
      <w:r w:rsidR="00A10A8E">
        <w:rPr>
          <w:rFonts w:hint="cs"/>
          <w:rtl/>
        </w:rPr>
        <w:t>.</w:t>
      </w:r>
    </w:p>
    <w:p w:rsidR="00374F43" w:rsidRPr="008C0C47" w:rsidRDefault="00374F43" w:rsidP="00374F43">
      <w:pPr>
        <w:pStyle w:val="a3"/>
        <w:rPr>
          <w:rFonts w:cs="MCS Nask S_I normal."/>
          <w:b/>
          <w:bCs/>
          <w:sz w:val="10"/>
          <w:szCs w:val="10"/>
          <w:u w:val="single"/>
          <w:rtl/>
        </w:rPr>
      </w:pPr>
    </w:p>
    <w:p w:rsidR="00374F43" w:rsidRPr="00374F43" w:rsidRDefault="00374F43" w:rsidP="00374F43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 w:rsidR="00AB302E">
        <w:rPr>
          <w:rFonts w:hint="cs"/>
          <w:b/>
          <w:bCs/>
          <w:u w:val="single"/>
          <w:rtl/>
        </w:rPr>
        <w:t>حدود الصفائح</w:t>
      </w:r>
      <w:r w:rsidRPr="005E6717">
        <w:rPr>
          <w:rFonts w:hint="cs"/>
          <w:b/>
          <w:bCs/>
          <w:rtl/>
        </w:rPr>
        <w:t xml:space="preserve"> :</w:t>
      </w:r>
    </w:p>
    <w:p w:rsidR="00975152" w:rsidRPr="006A48E3" w:rsidRDefault="00975152" w:rsidP="00975152">
      <w:pPr>
        <w:pStyle w:val="a3"/>
        <w:rPr>
          <w:sz w:val="14"/>
          <w:szCs w:val="14"/>
          <w:rtl/>
        </w:rPr>
      </w:pPr>
    </w:p>
    <w:p w:rsidR="00975152" w:rsidRDefault="00975152" w:rsidP="00975152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حدود الصفائح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bookmarkStart w:id="2" w:name="OLE_LINK1"/>
      <w:bookmarkStart w:id="3" w:name="OLE_LINK2"/>
      <w:r>
        <w:rPr>
          <w:rFonts w:hint="cs"/>
          <w:rtl/>
        </w:rPr>
        <w:t>الحدود الفاصلة بين الصفائح الأرضية .</w:t>
      </w:r>
      <w:bookmarkEnd w:id="2"/>
      <w:bookmarkEnd w:id="3"/>
    </w:p>
    <w:p w:rsidR="00FF338D" w:rsidRPr="00D52823" w:rsidRDefault="00FF338D" w:rsidP="00D81237">
      <w:pPr>
        <w:pStyle w:val="a3"/>
        <w:jc w:val="both"/>
        <w:rPr>
          <w:sz w:val="14"/>
          <w:szCs w:val="14"/>
        </w:rPr>
      </w:pPr>
    </w:p>
    <w:p w:rsidR="00D81237" w:rsidRDefault="00FF338D" w:rsidP="00975152">
      <w:pPr>
        <w:pStyle w:val="a3"/>
        <w:jc w:val="both"/>
        <w:rPr>
          <w:rtl/>
        </w:rPr>
      </w:pPr>
      <w:r>
        <w:rPr>
          <w:rFonts w:hint="cs"/>
        </w:rPr>
        <w:sym w:font="Wingdings 2" w:char="F0F2"/>
      </w:r>
      <w:r>
        <w:rPr>
          <w:rFonts w:hint="cs"/>
          <w:rtl/>
        </w:rPr>
        <w:t xml:space="preserve"> </w:t>
      </w:r>
      <w:r w:rsidR="00C74AC5">
        <w:rPr>
          <w:rFonts w:hint="cs"/>
          <w:rtl/>
        </w:rPr>
        <w:t>تُصنف حدود الصفائح حسب حركة الصفائح</w:t>
      </w:r>
      <w:r w:rsidR="00917413">
        <w:rPr>
          <w:rFonts w:hint="cs"/>
          <w:rtl/>
        </w:rPr>
        <w:t xml:space="preserve"> الأرضية</w:t>
      </w:r>
      <w:r w:rsidR="00C74AC5">
        <w:rPr>
          <w:rFonts w:hint="cs"/>
          <w:rtl/>
        </w:rPr>
        <w:t xml:space="preserve"> إلى : </w:t>
      </w:r>
    </w:p>
    <w:p w:rsidR="00D52823" w:rsidRPr="00D52823" w:rsidRDefault="00D52823" w:rsidP="00975152">
      <w:pPr>
        <w:pStyle w:val="a3"/>
        <w:jc w:val="both"/>
        <w:rPr>
          <w:sz w:val="12"/>
          <w:szCs w:val="12"/>
          <w:rtl/>
        </w:rPr>
      </w:pPr>
    </w:p>
    <w:p w:rsidR="00917413" w:rsidRDefault="00917413" w:rsidP="00D52823">
      <w:pPr>
        <w:pStyle w:val="a3"/>
        <w:numPr>
          <w:ilvl w:val="0"/>
          <w:numId w:val="14"/>
        </w:numPr>
        <w:jc w:val="both"/>
        <w:rPr>
          <w:rtl/>
        </w:rPr>
      </w:pPr>
      <w:r>
        <w:rPr>
          <w:rFonts w:hint="cs"/>
          <w:rtl/>
        </w:rPr>
        <w:t>حدود تقارب : عندما تتحرك الصفائح نحو بعضها البعض فتتقارب أو تتصادم .</w:t>
      </w:r>
    </w:p>
    <w:p w:rsidR="00917413" w:rsidRDefault="00917413" w:rsidP="00D52823">
      <w:pPr>
        <w:pStyle w:val="a3"/>
        <w:numPr>
          <w:ilvl w:val="0"/>
          <w:numId w:val="14"/>
        </w:numPr>
        <w:jc w:val="both"/>
        <w:rPr>
          <w:rtl/>
        </w:rPr>
      </w:pPr>
      <w:r>
        <w:rPr>
          <w:rFonts w:hint="cs"/>
          <w:rtl/>
        </w:rPr>
        <w:t xml:space="preserve">حدود تباعد : عندما تبتعد </w:t>
      </w:r>
      <w:r w:rsidR="00267E8E">
        <w:rPr>
          <w:rFonts w:hint="cs"/>
          <w:rtl/>
        </w:rPr>
        <w:t xml:space="preserve">الصفائح بعضها عن بعض . </w:t>
      </w:r>
    </w:p>
    <w:p w:rsidR="00267E8E" w:rsidRDefault="00267E8E" w:rsidP="00D52823">
      <w:pPr>
        <w:pStyle w:val="a3"/>
        <w:numPr>
          <w:ilvl w:val="0"/>
          <w:numId w:val="14"/>
        </w:numPr>
        <w:jc w:val="both"/>
        <w:rPr>
          <w:rtl/>
        </w:rPr>
      </w:pPr>
      <w:r>
        <w:rPr>
          <w:rFonts w:hint="cs"/>
          <w:rtl/>
        </w:rPr>
        <w:t>حدود جانبية</w:t>
      </w:r>
      <w:r w:rsidR="007E717A">
        <w:rPr>
          <w:rFonts w:hint="cs"/>
          <w:rtl/>
        </w:rPr>
        <w:t xml:space="preserve"> (تحويلية) :</w:t>
      </w:r>
      <w:r>
        <w:rPr>
          <w:rFonts w:hint="cs"/>
          <w:rtl/>
        </w:rPr>
        <w:t xml:space="preserve"> عندما تتحرك الصفائح بعضها بمحاذاة بعض</w:t>
      </w:r>
      <w:r w:rsidR="00D52823">
        <w:rPr>
          <w:rFonts w:hint="cs"/>
          <w:rtl/>
        </w:rPr>
        <w:t xml:space="preserve"> .</w:t>
      </w:r>
    </w:p>
    <w:p w:rsidR="00267E8E" w:rsidRPr="008C0C47" w:rsidRDefault="00267E8E" w:rsidP="00267E8E">
      <w:pPr>
        <w:pStyle w:val="a3"/>
        <w:rPr>
          <w:rFonts w:cs="MCS Nask S_I normal."/>
          <w:b/>
          <w:bCs/>
          <w:sz w:val="10"/>
          <w:szCs w:val="10"/>
          <w:u w:val="single"/>
          <w:rtl/>
        </w:rPr>
      </w:pPr>
    </w:p>
    <w:p w:rsidR="00267E8E" w:rsidRDefault="00267E8E" w:rsidP="00267E8E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 w:rsidR="00B948E0">
        <w:rPr>
          <w:rFonts w:hint="cs"/>
          <w:b/>
          <w:bCs/>
          <w:rtl/>
        </w:rPr>
        <w:t xml:space="preserve"> أين تتشكل البراكين ؟</w:t>
      </w:r>
      <w:r>
        <w:rPr>
          <w:b/>
          <w:bCs/>
        </w:rPr>
        <w:t xml:space="preserve"> </w:t>
      </w:r>
      <w:r w:rsidRPr="005E6717">
        <w:rPr>
          <w:rFonts w:hint="cs"/>
          <w:b/>
          <w:bCs/>
          <w:rtl/>
        </w:rPr>
        <w:t>:</w:t>
      </w:r>
      <w:r w:rsidR="00D52823">
        <w:rPr>
          <w:rFonts w:hint="cs"/>
          <w:b/>
          <w:bCs/>
          <w:rtl/>
        </w:rPr>
        <w:t xml:space="preserve"> </w:t>
      </w:r>
    </w:p>
    <w:p w:rsidR="00296DC2" w:rsidRDefault="00296DC2" w:rsidP="00296DC2">
      <w:pPr>
        <w:pStyle w:val="a3"/>
        <w:jc w:val="both"/>
        <w:rPr>
          <w:sz w:val="12"/>
          <w:szCs w:val="12"/>
        </w:rPr>
      </w:pPr>
    </w:p>
    <w:p w:rsidR="00296DC2" w:rsidRDefault="00296DC2" w:rsidP="00C73AB4">
      <w:pPr>
        <w:pStyle w:val="a3"/>
        <w:rPr>
          <w:rtl/>
        </w:rPr>
      </w:pPr>
      <w:r>
        <w:rPr>
          <w:rFonts w:hint="cs"/>
        </w:rPr>
        <w:sym w:font="Wingdings 2" w:char="F0F2"/>
      </w:r>
      <w:r w:rsidR="00BE72D9">
        <w:rPr>
          <w:rFonts w:hint="cs"/>
          <w:rtl/>
        </w:rPr>
        <w:t xml:space="preserve"> تتكون معظم البراكين </w:t>
      </w:r>
      <w:r>
        <w:rPr>
          <w:rFonts w:hint="cs"/>
          <w:rtl/>
        </w:rPr>
        <w:t xml:space="preserve">على حدود الصفائح </w:t>
      </w:r>
      <w:r w:rsidR="00BE72D9">
        <w:rPr>
          <w:rFonts w:hint="cs"/>
          <w:rtl/>
        </w:rPr>
        <w:t xml:space="preserve">المتباعدة </w:t>
      </w:r>
      <w:r w:rsidR="00956592">
        <w:rPr>
          <w:rFonts w:hint="cs"/>
          <w:rtl/>
        </w:rPr>
        <w:t>(حفر الانهدام)</w:t>
      </w:r>
      <w:r w:rsidR="00B948E0">
        <w:rPr>
          <w:rFonts w:hint="cs"/>
          <w:rtl/>
        </w:rPr>
        <w:t xml:space="preserve"> </w:t>
      </w:r>
      <w:r w:rsidR="00BE72D9">
        <w:rPr>
          <w:rFonts w:hint="cs"/>
          <w:rtl/>
        </w:rPr>
        <w:t>، و</w:t>
      </w:r>
      <w:r w:rsidR="00956592">
        <w:rPr>
          <w:rFonts w:hint="cs"/>
          <w:rtl/>
        </w:rPr>
        <w:t xml:space="preserve">حدود الصفائح </w:t>
      </w:r>
      <w:r w:rsidR="00BE72D9">
        <w:rPr>
          <w:rFonts w:hint="cs"/>
          <w:rtl/>
        </w:rPr>
        <w:t xml:space="preserve">المتقاربة </w:t>
      </w:r>
      <w:r w:rsidR="00956592">
        <w:rPr>
          <w:rFonts w:hint="cs"/>
          <w:rtl/>
        </w:rPr>
        <w:t xml:space="preserve">(مناطق الطرح) </w:t>
      </w:r>
      <w:r w:rsidR="00BE72D9">
        <w:rPr>
          <w:rFonts w:hint="cs"/>
          <w:rtl/>
        </w:rPr>
        <w:t>، و</w:t>
      </w:r>
      <w:r w:rsidR="00956592">
        <w:rPr>
          <w:rFonts w:hint="cs"/>
          <w:rtl/>
        </w:rPr>
        <w:t xml:space="preserve">بعضها </w:t>
      </w:r>
      <w:r w:rsidR="00BE72D9">
        <w:rPr>
          <w:rFonts w:hint="cs"/>
          <w:rtl/>
        </w:rPr>
        <w:t>ف</w:t>
      </w:r>
      <w:r w:rsidR="0049365B">
        <w:rPr>
          <w:rFonts w:hint="cs"/>
          <w:rtl/>
        </w:rPr>
        <w:t>ي منطقة</w:t>
      </w:r>
      <w:r w:rsidR="00BE72D9">
        <w:rPr>
          <w:rFonts w:hint="cs"/>
          <w:rtl/>
        </w:rPr>
        <w:t xml:space="preserve"> وسط الصفيحة تسمى ب</w:t>
      </w:r>
      <w:r w:rsidR="00956592">
        <w:rPr>
          <w:rFonts w:hint="cs"/>
          <w:rtl/>
        </w:rPr>
        <w:t>ـ(</w:t>
      </w:r>
      <w:r w:rsidR="00BE72D9">
        <w:rPr>
          <w:rFonts w:hint="cs"/>
          <w:rtl/>
        </w:rPr>
        <w:t>البقع</w:t>
      </w:r>
      <w:r w:rsidR="0049365B">
        <w:rPr>
          <w:rFonts w:hint="cs"/>
          <w:rtl/>
        </w:rPr>
        <w:t>ة</w:t>
      </w:r>
      <w:r w:rsidR="00BE72D9">
        <w:rPr>
          <w:rFonts w:hint="cs"/>
          <w:rtl/>
        </w:rPr>
        <w:t xml:space="preserve"> الساخنة</w:t>
      </w:r>
      <w:r w:rsidR="00956592">
        <w:rPr>
          <w:rFonts w:hint="cs"/>
          <w:rtl/>
        </w:rPr>
        <w:t>)</w:t>
      </w:r>
      <w:r w:rsidR="00BE72D9">
        <w:rPr>
          <w:rFonts w:hint="cs"/>
          <w:rtl/>
        </w:rPr>
        <w:t xml:space="preserve"> .</w:t>
      </w:r>
      <w:r w:rsidR="00907352">
        <w:rPr>
          <w:rFonts w:hint="cs"/>
          <w:rtl/>
        </w:rPr>
        <w:t xml:space="preserve"> </w:t>
      </w:r>
      <w:r w:rsidR="00907352" w:rsidRPr="00907352">
        <w:rPr>
          <w:rFonts w:hint="cs"/>
          <w:sz w:val="16"/>
          <w:szCs w:val="16"/>
          <w:rtl/>
        </w:rPr>
        <w:t xml:space="preserve">(راجع </w:t>
      </w:r>
      <w:r w:rsidR="00C73AB4" w:rsidRPr="00907352">
        <w:rPr>
          <w:rFonts w:hint="cs"/>
          <w:sz w:val="16"/>
          <w:szCs w:val="16"/>
          <w:rtl/>
        </w:rPr>
        <w:t>الشكل 1</w:t>
      </w:r>
      <w:r w:rsidR="00C73AB4">
        <w:rPr>
          <w:rFonts w:hint="cs"/>
          <w:sz w:val="16"/>
          <w:szCs w:val="16"/>
          <w:rtl/>
        </w:rPr>
        <w:t xml:space="preserve">5 </w:t>
      </w:r>
      <w:r w:rsidR="00907352" w:rsidRPr="00907352">
        <w:rPr>
          <w:rFonts w:hint="cs"/>
          <w:sz w:val="16"/>
          <w:szCs w:val="16"/>
          <w:rtl/>
        </w:rPr>
        <w:t>صفحة 6</w:t>
      </w:r>
      <w:r w:rsidR="00907352">
        <w:rPr>
          <w:rFonts w:hint="cs"/>
          <w:sz w:val="16"/>
          <w:szCs w:val="16"/>
          <w:rtl/>
        </w:rPr>
        <w:t>6</w:t>
      </w:r>
      <w:r w:rsidR="00907352" w:rsidRPr="00907352">
        <w:rPr>
          <w:rFonts w:hint="cs"/>
          <w:sz w:val="16"/>
          <w:szCs w:val="16"/>
          <w:rtl/>
        </w:rPr>
        <w:t>)</w:t>
      </w:r>
    </w:p>
    <w:p w:rsidR="00BE72D9" w:rsidRPr="00F53A49" w:rsidRDefault="00BE72D9" w:rsidP="00BE72D9">
      <w:pPr>
        <w:pStyle w:val="a3"/>
        <w:jc w:val="both"/>
        <w:rPr>
          <w:sz w:val="10"/>
          <w:szCs w:val="10"/>
          <w:rtl/>
        </w:rPr>
      </w:pPr>
    </w:p>
    <w:p w:rsidR="00BE72D9" w:rsidRPr="00FF338D" w:rsidRDefault="00BE72D9" w:rsidP="00BE72D9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>
        <w:rPr>
          <w:rFonts w:hint="cs"/>
          <w:rtl/>
        </w:rPr>
        <w:t xml:space="preserve"> عند حدود الصفائح المتباعدة تتحرك الصفائح مبتعدة بعضها عن بعض مكونة شقوق طويلة تسمى حفر الانهدام </w:t>
      </w:r>
      <w:r w:rsidR="007330B3">
        <w:rPr>
          <w:rFonts w:hint="cs"/>
          <w:rtl/>
        </w:rPr>
        <w:t>والذي يُسهل خروج الصهارة التي نشأت في الستار ، وهذا ما يفسر حدوث ثوران الشقوق على امتداد مناطق حفر الانهدام</w:t>
      </w:r>
      <w:r>
        <w:rPr>
          <w:rFonts w:hint="cs"/>
          <w:rtl/>
        </w:rPr>
        <w:t xml:space="preserve"> </w:t>
      </w:r>
      <w:r w:rsidR="008C0C47">
        <w:rPr>
          <w:rFonts w:hint="cs"/>
          <w:rtl/>
        </w:rPr>
        <w:t>، مثل حفرة الانهدام الافريقي العظيم</w:t>
      </w:r>
      <w:r>
        <w:rPr>
          <w:rFonts w:hint="cs"/>
          <w:rtl/>
        </w:rPr>
        <w:t>.</w:t>
      </w:r>
    </w:p>
    <w:p w:rsidR="007330B3" w:rsidRPr="00F53A49" w:rsidRDefault="007330B3" w:rsidP="007330B3">
      <w:pPr>
        <w:pStyle w:val="a3"/>
        <w:jc w:val="both"/>
        <w:rPr>
          <w:sz w:val="10"/>
          <w:szCs w:val="10"/>
          <w:rtl/>
        </w:rPr>
      </w:pPr>
    </w:p>
    <w:p w:rsidR="007330B3" w:rsidRDefault="007330B3" w:rsidP="007330B3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>
        <w:rPr>
          <w:rFonts w:hint="cs"/>
          <w:rtl/>
        </w:rPr>
        <w:t xml:space="preserve"> البراكين الدرعية + ثوران الشقوق تتشكل في مناطق حدود الصفائح المتباعدة .</w:t>
      </w:r>
    </w:p>
    <w:p w:rsidR="0019047C" w:rsidRPr="00F554BF" w:rsidRDefault="0019047C" w:rsidP="007330B3">
      <w:pPr>
        <w:pStyle w:val="a3"/>
        <w:jc w:val="both"/>
        <w:rPr>
          <w:sz w:val="12"/>
          <w:szCs w:val="12"/>
          <w:rtl/>
        </w:rPr>
      </w:pPr>
    </w:p>
    <w:p w:rsidR="007330B3" w:rsidRDefault="007330B3" w:rsidP="007330B3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حفر الانهدام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235CA6">
        <w:rPr>
          <w:rFonts w:hint="cs"/>
          <w:rtl/>
        </w:rPr>
        <w:t>شقوق طويلة منخفضة تتشكل بين الصفائح المبتعدة بعضها عن بعض ، عند حدود التباعد</w:t>
      </w:r>
      <w:r>
        <w:rPr>
          <w:rFonts w:hint="cs"/>
          <w:rtl/>
        </w:rPr>
        <w:t xml:space="preserve"> .</w:t>
      </w:r>
    </w:p>
    <w:p w:rsidR="007330B3" w:rsidRPr="00F554BF" w:rsidRDefault="007330B3" w:rsidP="007330B3">
      <w:pPr>
        <w:pStyle w:val="a3"/>
        <w:jc w:val="both"/>
        <w:rPr>
          <w:sz w:val="14"/>
          <w:szCs w:val="14"/>
          <w:rtl/>
        </w:rPr>
      </w:pPr>
    </w:p>
    <w:p w:rsidR="008C0C47" w:rsidRDefault="007330B3" w:rsidP="0019047C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>
        <w:rPr>
          <w:rFonts w:hint="cs"/>
          <w:rtl/>
        </w:rPr>
        <w:t xml:space="preserve"> عند حدود الصفائح المتقاربة</w:t>
      </w:r>
      <w:r w:rsidR="00D005ED">
        <w:rPr>
          <w:rFonts w:hint="cs"/>
          <w:rtl/>
        </w:rPr>
        <w:t xml:space="preserve"> تلتقي الصفائح بعضها ببعض</w:t>
      </w:r>
      <w:r>
        <w:rPr>
          <w:rFonts w:hint="cs"/>
          <w:rtl/>
        </w:rPr>
        <w:t xml:space="preserve"> </w:t>
      </w:r>
      <w:r w:rsidR="00D005ED">
        <w:rPr>
          <w:rFonts w:hint="cs"/>
          <w:rtl/>
        </w:rPr>
        <w:t>ف</w:t>
      </w:r>
      <w:r w:rsidR="00235CA6">
        <w:rPr>
          <w:rFonts w:hint="cs"/>
          <w:rtl/>
        </w:rPr>
        <w:t>تغوص ال</w:t>
      </w:r>
      <w:r w:rsidR="00D005ED">
        <w:rPr>
          <w:rFonts w:hint="cs"/>
          <w:rtl/>
        </w:rPr>
        <w:t>صفيحة المحيطية الأكثر كثافة</w:t>
      </w:r>
      <w:r w:rsidR="00235CA6">
        <w:rPr>
          <w:rFonts w:hint="cs"/>
          <w:rtl/>
        </w:rPr>
        <w:t xml:space="preserve"> أسفل الصفيحة الأخرى </w:t>
      </w:r>
      <w:r w:rsidR="00D005ED">
        <w:rPr>
          <w:rFonts w:hint="cs"/>
          <w:rtl/>
        </w:rPr>
        <w:t>، فينصهر جزء من الصفيحة الغاطسة ، ثم تصعد الصهارة إلى السطح مكونة براكين مركبة</w:t>
      </w:r>
      <w:r w:rsidR="009C5CE8">
        <w:rPr>
          <w:rFonts w:hint="cs"/>
          <w:rtl/>
        </w:rPr>
        <w:t xml:space="preserve"> ،</w:t>
      </w:r>
    </w:p>
    <w:p w:rsidR="000F57F3" w:rsidRDefault="00EB0D68" w:rsidP="0019047C">
      <w:pPr>
        <w:pStyle w:val="a3"/>
        <w:jc w:val="both"/>
        <w:rPr>
          <w:rtl/>
        </w:rPr>
      </w:pPr>
      <w:r>
        <w:rPr>
          <w:rFonts w:hint="cs"/>
          <w:rtl/>
        </w:rPr>
        <w:lastRenderedPageBreak/>
        <w:t>و</w:t>
      </w:r>
      <w:r w:rsidR="008C0C47">
        <w:rPr>
          <w:rFonts w:hint="cs"/>
          <w:rtl/>
        </w:rPr>
        <w:t>جميع البراكين التي تح</w:t>
      </w:r>
      <w:r>
        <w:rPr>
          <w:rFonts w:hint="cs"/>
          <w:rtl/>
        </w:rPr>
        <w:t>يط بالمحيط الهادي بنفس</w:t>
      </w:r>
      <w:r w:rsidR="008C0C47">
        <w:rPr>
          <w:rFonts w:hint="cs"/>
          <w:rtl/>
        </w:rPr>
        <w:t xml:space="preserve"> الطريقة وتسمى هذه البراكين بالحزام الناري للمحيط الهادي</w:t>
      </w:r>
      <w:r>
        <w:rPr>
          <w:rFonts w:hint="cs"/>
          <w:rtl/>
        </w:rPr>
        <w:t xml:space="preserve"> </w:t>
      </w:r>
      <w:r w:rsidR="00D005ED">
        <w:rPr>
          <w:rFonts w:hint="cs"/>
          <w:rtl/>
        </w:rPr>
        <w:t>.</w:t>
      </w:r>
    </w:p>
    <w:p w:rsidR="009C5CE8" w:rsidRPr="009C5CE8" w:rsidRDefault="009C5CE8" w:rsidP="0019047C">
      <w:pPr>
        <w:pStyle w:val="a3"/>
        <w:jc w:val="both"/>
        <w:rPr>
          <w:sz w:val="14"/>
          <w:szCs w:val="14"/>
          <w:rtl/>
        </w:rPr>
      </w:pPr>
    </w:p>
    <w:p w:rsidR="000F57F3" w:rsidRDefault="000F57F3" w:rsidP="00C73AB4">
      <w:pPr>
        <w:pStyle w:val="a3"/>
        <w:jc w:val="both"/>
        <w:rPr>
          <w:rtl/>
        </w:rPr>
      </w:pPr>
      <w:r>
        <w:t xml:space="preserve"> </w:t>
      </w:r>
      <w:r>
        <w:rPr>
          <w:rFonts w:hint="cs"/>
        </w:rPr>
        <w:sym w:font="Wingdings 2" w:char="F044"/>
      </w:r>
      <w:r w:rsidR="00956592">
        <w:rPr>
          <w:rFonts w:hint="cs"/>
          <w:rtl/>
        </w:rPr>
        <w:t>بعض الب</w:t>
      </w:r>
      <w:r w:rsidR="00D34615">
        <w:rPr>
          <w:rFonts w:hint="cs"/>
          <w:rtl/>
        </w:rPr>
        <w:t>راكين تتكون وسط الصفيحة في منطقة</w:t>
      </w:r>
      <w:r w:rsidR="00956592">
        <w:rPr>
          <w:rFonts w:hint="cs"/>
          <w:rtl/>
        </w:rPr>
        <w:t xml:space="preserve"> البقع</w:t>
      </w:r>
      <w:r w:rsidR="00D34615">
        <w:rPr>
          <w:rFonts w:hint="cs"/>
          <w:rtl/>
        </w:rPr>
        <w:t>ة</w:t>
      </w:r>
      <w:r w:rsidR="00956592">
        <w:rPr>
          <w:rFonts w:hint="cs"/>
          <w:rtl/>
        </w:rPr>
        <w:t xml:space="preserve"> الساخنة ، وتعد جزر هاوي مثالًا على الجزر البركانية وسط صفيحة المحيط الهادي</w:t>
      </w:r>
      <w:r>
        <w:rPr>
          <w:rFonts w:hint="cs"/>
          <w:rtl/>
        </w:rPr>
        <w:t xml:space="preserve"> .</w:t>
      </w:r>
      <w:r w:rsidR="00907352">
        <w:rPr>
          <w:rFonts w:hint="cs"/>
          <w:rtl/>
        </w:rPr>
        <w:t xml:space="preserve"> </w:t>
      </w:r>
      <w:r w:rsidR="00907352" w:rsidRPr="00907352">
        <w:rPr>
          <w:rFonts w:hint="cs"/>
          <w:sz w:val="16"/>
          <w:szCs w:val="16"/>
          <w:rtl/>
        </w:rPr>
        <w:t xml:space="preserve">(راجع </w:t>
      </w:r>
      <w:r w:rsidR="00C73AB4" w:rsidRPr="00907352">
        <w:rPr>
          <w:rFonts w:hint="cs"/>
          <w:sz w:val="16"/>
          <w:szCs w:val="16"/>
          <w:rtl/>
        </w:rPr>
        <w:t>الشكل 16</w:t>
      </w:r>
      <w:r w:rsidR="00C73AB4">
        <w:rPr>
          <w:rFonts w:hint="cs"/>
          <w:sz w:val="16"/>
          <w:szCs w:val="16"/>
          <w:rtl/>
        </w:rPr>
        <w:t xml:space="preserve"> </w:t>
      </w:r>
      <w:r w:rsidR="00907352" w:rsidRPr="00907352">
        <w:rPr>
          <w:rFonts w:hint="cs"/>
          <w:sz w:val="16"/>
          <w:szCs w:val="16"/>
          <w:rtl/>
        </w:rPr>
        <w:t>صفحة 67)</w:t>
      </w:r>
    </w:p>
    <w:p w:rsidR="0019047C" w:rsidRPr="0019047C" w:rsidRDefault="0019047C" w:rsidP="00C73AB4">
      <w:pPr>
        <w:pStyle w:val="a3"/>
        <w:jc w:val="both"/>
        <w:rPr>
          <w:sz w:val="14"/>
          <w:szCs w:val="14"/>
          <w:rtl/>
        </w:rPr>
      </w:pPr>
    </w:p>
    <w:p w:rsidR="00F554BF" w:rsidRDefault="00956592" w:rsidP="00956592">
      <w:pPr>
        <w:pStyle w:val="a3"/>
        <w:rPr>
          <w:rtl/>
        </w:rPr>
      </w:pPr>
      <w:r w:rsidRPr="00596E67">
        <w:rPr>
          <w:rFonts w:hint="cs"/>
        </w:rPr>
        <w:sym w:font="Wingdings 2" w:char="F097"/>
      </w:r>
      <w:r w:rsidRPr="00596E67"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البقع</w:t>
      </w:r>
      <w:r w:rsidR="0049365B">
        <w:rPr>
          <w:rFonts w:hint="cs"/>
          <w:u w:val="single"/>
          <w:rtl/>
        </w:rPr>
        <w:t>ة</w:t>
      </w:r>
      <w:r>
        <w:rPr>
          <w:rFonts w:hint="cs"/>
          <w:u w:val="single"/>
          <w:rtl/>
        </w:rPr>
        <w:t xml:space="preserve"> الساخنة</w:t>
      </w:r>
      <w:r>
        <w:rPr>
          <w:rFonts w:hint="cs"/>
          <w:b/>
          <w:bCs/>
          <w:rtl/>
        </w:rPr>
        <w:t xml:space="preserve"> </w:t>
      </w:r>
      <w:r w:rsidRPr="008B12C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49365B">
        <w:rPr>
          <w:rFonts w:hint="cs"/>
          <w:rtl/>
        </w:rPr>
        <w:t>منطقة</w:t>
      </w:r>
      <w:r w:rsidR="00907352">
        <w:rPr>
          <w:rFonts w:hint="cs"/>
          <w:rtl/>
        </w:rPr>
        <w:t xml:space="preserve"> ساخنة</w:t>
      </w:r>
      <w:r w:rsidR="007C5846">
        <w:rPr>
          <w:rFonts w:hint="cs"/>
          <w:rtl/>
        </w:rPr>
        <w:t xml:space="preserve"> تقع وسط الصفيحة الأرضية ، تندفع منها كتل كبيرة من الصهارة إلى أعلى </w:t>
      </w:r>
    </w:p>
    <w:p w:rsidR="00956592" w:rsidRDefault="00F554BF" w:rsidP="00956592">
      <w:pPr>
        <w:pStyle w:val="a3"/>
        <w:rPr>
          <w:rtl/>
        </w:rPr>
      </w:pPr>
      <w:r>
        <w:rPr>
          <w:rFonts w:hint="cs"/>
          <w:rtl/>
        </w:rPr>
        <w:t xml:space="preserve">                      </w:t>
      </w:r>
      <w:r w:rsidR="007C5846">
        <w:rPr>
          <w:rFonts w:hint="cs"/>
          <w:rtl/>
        </w:rPr>
        <w:t xml:space="preserve">سطح الأرض </w:t>
      </w:r>
      <w:r w:rsidR="00956592">
        <w:rPr>
          <w:rFonts w:hint="cs"/>
          <w:rtl/>
        </w:rPr>
        <w:t>.</w:t>
      </w:r>
    </w:p>
    <w:p w:rsidR="00436820" w:rsidRPr="0019047C" w:rsidRDefault="00436820" w:rsidP="00436820">
      <w:pPr>
        <w:pStyle w:val="a3"/>
        <w:rPr>
          <w:rFonts w:cs="MCS Nask S_I normal."/>
          <w:b/>
          <w:bCs/>
          <w:sz w:val="12"/>
          <w:szCs w:val="12"/>
          <w:u w:val="single"/>
          <w:rtl/>
        </w:rPr>
      </w:pPr>
    </w:p>
    <w:p w:rsidR="00436820" w:rsidRDefault="00436820" w:rsidP="00436820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حركة الصفائح تسبب الزلازل</w:t>
      </w:r>
      <w:r>
        <w:rPr>
          <w:b/>
          <w:bCs/>
        </w:rPr>
        <w:t xml:space="preserve"> </w:t>
      </w:r>
      <w:r w:rsidRPr="005E6717">
        <w:rPr>
          <w:rFonts w:hint="cs"/>
          <w:b/>
          <w:bCs/>
          <w:rtl/>
        </w:rPr>
        <w:t>:</w:t>
      </w:r>
    </w:p>
    <w:p w:rsidR="00D81237" w:rsidRPr="006A48E3" w:rsidRDefault="00D81237" w:rsidP="00D81237">
      <w:pPr>
        <w:pStyle w:val="a3"/>
        <w:rPr>
          <w:sz w:val="12"/>
          <w:szCs w:val="12"/>
          <w:rtl/>
        </w:rPr>
      </w:pPr>
    </w:p>
    <w:p w:rsidR="00D81237" w:rsidRPr="0019047C" w:rsidRDefault="00FF338D" w:rsidP="00C73AB4">
      <w:pPr>
        <w:pStyle w:val="a3"/>
        <w:jc w:val="both"/>
        <w:rPr>
          <w:rtl/>
        </w:rPr>
      </w:pPr>
      <w:r w:rsidRPr="0019047C">
        <w:rPr>
          <w:rFonts w:hint="cs"/>
        </w:rPr>
        <w:sym w:font="Wingdings 2" w:char="F0F2"/>
      </w:r>
      <w:r w:rsidR="00185892" w:rsidRPr="0019047C">
        <w:rPr>
          <w:rFonts w:hint="cs"/>
          <w:rtl/>
        </w:rPr>
        <w:t xml:space="preserve"> </w:t>
      </w:r>
      <w:r w:rsidR="00CF76E7" w:rsidRPr="0019047C">
        <w:rPr>
          <w:rFonts w:hint="cs"/>
          <w:rtl/>
        </w:rPr>
        <w:t>تحدث معظم الزلازل عند حدود الصفائح ؛ حيث تتصادم الصفائح الأرضية أو يبتعد بعضها عن بعض ، أو عندما تتحرك الصفائح بعضها بمحاذاة بعض</w:t>
      </w:r>
      <w:r w:rsidR="00185892" w:rsidRPr="0019047C">
        <w:rPr>
          <w:rFonts w:hint="cs"/>
          <w:rtl/>
        </w:rPr>
        <w:t xml:space="preserve"> </w:t>
      </w:r>
      <w:r w:rsidR="00D81237" w:rsidRPr="0019047C">
        <w:rPr>
          <w:rFonts w:hint="cs"/>
          <w:rtl/>
        </w:rPr>
        <w:t>.</w:t>
      </w:r>
      <w:r w:rsidR="00CF76E7" w:rsidRPr="0019047C">
        <w:rPr>
          <w:rFonts w:hint="cs"/>
          <w:rtl/>
        </w:rPr>
        <w:t xml:space="preserve"> </w:t>
      </w:r>
      <w:r w:rsidR="00E23A40" w:rsidRPr="0019047C">
        <w:rPr>
          <w:rFonts w:hint="cs"/>
          <w:rtl/>
        </w:rPr>
        <w:t>تتولد قوى شد وضغط وقص وتتراكم هذه القوى على الصخور وعندما تتجاوز حد مرونتها تتحرر الطاقة وتؤدي إلى تكوين اهتزازات</w:t>
      </w:r>
      <w:r w:rsidR="0019047C">
        <w:rPr>
          <w:rFonts w:hint="cs"/>
          <w:rtl/>
        </w:rPr>
        <w:t xml:space="preserve"> .</w:t>
      </w:r>
      <w:r w:rsidR="00E23A40" w:rsidRPr="0019047C">
        <w:rPr>
          <w:rFonts w:hint="cs"/>
          <w:rtl/>
        </w:rPr>
        <w:t xml:space="preserve"> </w:t>
      </w:r>
      <w:r w:rsidR="00CF76E7" w:rsidRPr="0019047C">
        <w:rPr>
          <w:rFonts w:hint="cs"/>
          <w:sz w:val="16"/>
          <w:szCs w:val="16"/>
          <w:rtl/>
        </w:rPr>
        <w:t xml:space="preserve">(راجع </w:t>
      </w:r>
      <w:r w:rsidR="00C73AB4" w:rsidRPr="0019047C">
        <w:rPr>
          <w:rFonts w:hint="cs"/>
          <w:sz w:val="16"/>
          <w:szCs w:val="16"/>
          <w:rtl/>
        </w:rPr>
        <w:t xml:space="preserve">الشكل 17 </w:t>
      </w:r>
      <w:r w:rsidR="00CF76E7" w:rsidRPr="0019047C">
        <w:rPr>
          <w:rFonts w:hint="cs"/>
          <w:sz w:val="16"/>
          <w:szCs w:val="16"/>
          <w:rtl/>
        </w:rPr>
        <w:t>صفحة 68)</w:t>
      </w:r>
    </w:p>
    <w:p w:rsidR="00AC724D" w:rsidRPr="0019047C" w:rsidRDefault="00AC724D" w:rsidP="00C16FA1">
      <w:pPr>
        <w:pStyle w:val="a3"/>
        <w:jc w:val="both"/>
        <w:rPr>
          <w:sz w:val="14"/>
          <w:szCs w:val="14"/>
          <w:rtl/>
        </w:rPr>
      </w:pPr>
    </w:p>
    <w:p w:rsidR="00064A44" w:rsidRDefault="006A48E3" w:rsidP="00C73AB4">
      <w:pPr>
        <w:pStyle w:val="a3"/>
        <w:jc w:val="both"/>
        <w:rPr>
          <w:rtl/>
        </w:rPr>
      </w:pPr>
      <w:r>
        <w:t xml:space="preserve"> </w:t>
      </w:r>
      <w:r w:rsidR="00064A44">
        <w:t xml:space="preserve"> </w:t>
      </w:r>
      <w:r w:rsidR="00064A44">
        <w:sym w:font="Wingdings 2" w:char="F0A1"/>
      </w:r>
      <w:r w:rsidR="00064A44">
        <w:rPr>
          <w:rFonts w:hint="cs"/>
          <w:rtl/>
        </w:rPr>
        <w:t>الموجات الزلزالية المتولدة من الزل</w:t>
      </w:r>
      <w:r w:rsidR="00152123">
        <w:rPr>
          <w:rFonts w:hint="cs"/>
          <w:rtl/>
        </w:rPr>
        <w:t>از</w:t>
      </w:r>
      <w:r w:rsidR="00064A44">
        <w:rPr>
          <w:rFonts w:hint="cs"/>
          <w:rtl/>
        </w:rPr>
        <w:t>ل مكّنت العلماء من معرفة تركيب باطن الأرض .</w:t>
      </w:r>
      <w:r w:rsidR="00064A44" w:rsidRPr="00907352">
        <w:rPr>
          <w:rFonts w:hint="cs"/>
          <w:sz w:val="16"/>
          <w:szCs w:val="16"/>
          <w:rtl/>
        </w:rPr>
        <w:t xml:space="preserve">(راجع </w:t>
      </w:r>
      <w:r w:rsidR="00C73AB4" w:rsidRPr="00907352">
        <w:rPr>
          <w:rFonts w:hint="cs"/>
          <w:sz w:val="16"/>
          <w:szCs w:val="16"/>
          <w:rtl/>
        </w:rPr>
        <w:t xml:space="preserve">الشكل </w:t>
      </w:r>
      <w:r w:rsidR="00C73AB4">
        <w:rPr>
          <w:rFonts w:hint="cs"/>
          <w:sz w:val="16"/>
          <w:szCs w:val="16"/>
          <w:rtl/>
        </w:rPr>
        <w:t xml:space="preserve">18 </w:t>
      </w:r>
      <w:r w:rsidR="00064A44" w:rsidRPr="00907352">
        <w:rPr>
          <w:rFonts w:hint="cs"/>
          <w:sz w:val="16"/>
          <w:szCs w:val="16"/>
          <w:rtl/>
        </w:rPr>
        <w:t>صفحة 6</w:t>
      </w:r>
      <w:r w:rsidR="00064A44">
        <w:rPr>
          <w:rFonts w:hint="cs"/>
          <w:sz w:val="16"/>
          <w:szCs w:val="16"/>
          <w:rtl/>
        </w:rPr>
        <w:t>9</w:t>
      </w:r>
      <w:r w:rsidR="00064A44" w:rsidRPr="00907352">
        <w:rPr>
          <w:rFonts w:hint="cs"/>
          <w:sz w:val="16"/>
          <w:szCs w:val="16"/>
          <w:rtl/>
        </w:rPr>
        <w:t>)</w:t>
      </w:r>
    </w:p>
    <w:p w:rsidR="0019047C" w:rsidRPr="0019047C" w:rsidRDefault="0019047C" w:rsidP="00C73AB4">
      <w:pPr>
        <w:pStyle w:val="a3"/>
        <w:jc w:val="both"/>
        <w:rPr>
          <w:sz w:val="14"/>
          <w:szCs w:val="14"/>
          <w:rtl/>
        </w:rPr>
      </w:pPr>
    </w:p>
    <w:p w:rsidR="00FA39B7" w:rsidRDefault="00FA39B7" w:rsidP="00FA39B7">
      <w:pPr>
        <w:pStyle w:val="a3"/>
        <w:jc w:val="both"/>
        <w:rPr>
          <w:rtl/>
        </w:rPr>
      </w:pPr>
      <w:r>
        <w:sym w:font="Wingdings 2" w:char="F0A1"/>
      </w:r>
      <w:r>
        <w:rPr>
          <w:rFonts w:hint="cs"/>
          <w:rtl/>
        </w:rPr>
        <w:t xml:space="preserve"> في المملكة العربية السعودية يتركز النشاط الزلزالي والنشاط البركاني على امتداد البحر الأحمر وحتى خليج العقبة ؛ لأنها مناطق حدود تباعد بين الصفيحة العربية والصفيحة الإفريقية . </w:t>
      </w:r>
      <w:r w:rsidRPr="00907352">
        <w:rPr>
          <w:rFonts w:hint="cs"/>
          <w:sz w:val="16"/>
          <w:szCs w:val="16"/>
          <w:rtl/>
        </w:rPr>
        <w:t xml:space="preserve">(راجع الشكل </w:t>
      </w:r>
      <w:r>
        <w:rPr>
          <w:rFonts w:hint="cs"/>
          <w:sz w:val="16"/>
          <w:szCs w:val="16"/>
          <w:rtl/>
        </w:rPr>
        <w:t xml:space="preserve">19 </w:t>
      </w:r>
      <w:r w:rsidRPr="00907352">
        <w:rPr>
          <w:rFonts w:hint="cs"/>
          <w:sz w:val="16"/>
          <w:szCs w:val="16"/>
          <w:rtl/>
        </w:rPr>
        <w:t xml:space="preserve">صفحة </w:t>
      </w:r>
      <w:r>
        <w:rPr>
          <w:rFonts w:hint="cs"/>
          <w:sz w:val="16"/>
          <w:szCs w:val="16"/>
          <w:rtl/>
        </w:rPr>
        <w:t>70</w:t>
      </w:r>
      <w:r w:rsidRPr="00907352">
        <w:rPr>
          <w:rFonts w:hint="cs"/>
          <w:sz w:val="16"/>
          <w:szCs w:val="16"/>
          <w:rtl/>
        </w:rPr>
        <w:t>)</w:t>
      </w:r>
    </w:p>
    <w:p w:rsidR="0019047C" w:rsidRPr="0019047C" w:rsidRDefault="0019047C" w:rsidP="00FA39B7">
      <w:pPr>
        <w:pStyle w:val="a3"/>
        <w:jc w:val="both"/>
        <w:rPr>
          <w:sz w:val="14"/>
          <w:szCs w:val="14"/>
          <w:rtl/>
        </w:rPr>
      </w:pPr>
    </w:p>
    <w:p w:rsidR="00FA39B7" w:rsidRDefault="00FA39B7" w:rsidP="00BE712C">
      <w:pPr>
        <w:pStyle w:val="a3"/>
        <w:jc w:val="both"/>
        <w:rPr>
          <w:rtl/>
        </w:rPr>
      </w:pPr>
      <w:r>
        <w:sym w:font="Wingdings 2" w:char="F0A1"/>
      </w:r>
      <w:r>
        <w:rPr>
          <w:rFonts w:hint="cs"/>
          <w:rtl/>
        </w:rPr>
        <w:t xml:space="preserve"> </w:t>
      </w:r>
      <w:r w:rsidR="00BE712C">
        <w:rPr>
          <w:rFonts w:hint="cs"/>
          <w:rtl/>
        </w:rPr>
        <w:t>(تيارات الحمل في باطن الأرض تؤدي إلى تحريك الصفائح ) تقدم هذه الفرضية تفسيراً لمصدر الطاقة الم</w:t>
      </w:r>
      <w:r w:rsidR="00152123">
        <w:rPr>
          <w:rFonts w:hint="cs"/>
          <w:rtl/>
        </w:rPr>
        <w:t>ُ</w:t>
      </w:r>
      <w:r w:rsidR="00BE712C">
        <w:rPr>
          <w:rFonts w:hint="cs"/>
          <w:rtl/>
        </w:rPr>
        <w:t xml:space="preserve">حرّكة للصفائح حيث تنص على أن </w:t>
      </w:r>
      <w:r w:rsidR="007C1BC7">
        <w:rPr>
          <w:rFonts w:hint="cs"/>
          <w:rtl/>
        </w:rPr>
        <w:t xml:space="preserve">: </w:t>
      </w:r>
      <w:r w:rsidR="00BE712C">
        <w:rPr>
          <w:rFonts w:hint="cs"/>
          <w:rtl/>
        </w:rPr>
        <w:t>مادة الستار يتم تسخينها بواسطة لب الأرض ، فتقل كثافتها ، وتصعد إلى أعلى ، ثم تبرد وتزداد كثافتها ، فتنزل إلى أسفل في اتجاه اللب ، مكونةً تيارات حمل</w:t>
      </w:r>
      <w:r w:rsidR="00B95ABA">
        <w:rPr>
          <w:rFonts w:hint="cs"/>
          <w:rtl/>
        </w:rPr>
        <w:t xml:space="preserve"> </w:t>
      </w:r>
      <w:r>
        <w:rPr>
          <w:rFonts w:hint="cs"/>
          <w:rtl/>
        </w:rPr>
        <w:t xml:space="preserve">. </w:t>
      </w:r>
      <w:r w:rsidRPr="00907352">
        <w:rPr>
          <w:rFonts w:hint="cs"/>
          <w:sz w:val="16"/>
          <w:szCs w:val="16"/>
          <w:rtl/>
        </w:rPr>
        <w:t xml:space="preserve">(راجع الشكل </w:t>
      </w:r>
      <w:r w:rsidR="00BE712C">
        <w:rPr>
          <w:rFonts w:hint="cs"/>
          <w:sz w:val="16"/>
          <w:szCs w:val="16"/>
          <w:rtl/>
        </w:rPr>
        <w:t>20</w:t>
      </w:r>
      <w:r>
        <w:rPr>
          <w:rFonts w:hint="cs"/>
          <w:sz w:val="16"/>
          <w:szCs w:val="16"/>
          <w:rtl/>
        </w:rPr>
        <w:t xml:space="preserve"> </w:t>
      </w:r>
      <w:r w:rsidRPr="00907352">
        <w:rPr>
          <w:rFonts w:hint="cs"/>
          <w:sz w:val="16"/>
          <w:szCs w:val="16"/>
          <w:rtl/>
        </w:rPr>
        <w:t xml:space="preserve">صفحة </w:t>
      </w:r>
      <w:r w:rsidR="00BE712C">
        <w:rPr>
          <w:rFonts w:hint="cs"/>
          <w:sz w:val="16"/>
          <w:szCs w:val="16"/>
          <w:rtl/>
        </w:rPr>
        <w:t>71</w:t>
      </w:r>
      <w:r w:rsidRPr="00907352">
        <w:rPr>
          <w:rFonts w:hint="cs"/>
          <w:sz w:val="16"/>
          <w:szCs w:val="16"/>
          <w:rtl/>
        </w:rPr>
        <w:t>)</w:t>
      </w:r>
    </w:p>
    <w:p w:rsidR="00185892" w:rsidRPr="009C5CE8" w:rsidRDefault="005D0F63" w:rsidP="00185892">
      <w:pPr>
        <w:pStyle w:val="a3"/>
        <w:jc w:val="both"/>
        <w:rPr>
          <w:sz w:val="18"/>
          <w:szCs w:val="18"/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85pt;margin-top:5.95pt;width:383.75pt;height:0;z-index:251659264" o:connectortype="straight" strokecolor="black [3200]" strokeweight="1pt">
            <v:stroke dashstyle="dash"/>
            <v:shadow color="#868686"/>
            <w10:wrap anchorx="page"/>
          </v:shape>
        </w:pict>
      </w:r>
    </w:p>
    <w:p w:rsidR="006B1BD7" w:rsidRPr="00C30056" w:rsidRDefault="00A53227" w:rsidP="0019047C">
      <w:pPr>
        <w:pStyle w:val="a3"/>
        <w:jc w:val="center"/>
        <w:rPr>
          <w:rFonts w:cs="MCS Nask S_I normal."/>
          <w:b/>
          <w:bCs/>
          <w:sz w:val="24"/>
          <w:szCs w:val="24"/>
          <w:rtl/>
        </w:rPr>
      </w:pPr>
      <w:r w:rsidRPr="00A53227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rtl/>
        </w:rPr>
        <w:t>الواجب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</w:t>
      </w:r>
      <w:r w:rsidR="0019047C" w:rsidRPr="001E2134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6</w:t>
      </w:r>
      <w:r w:rsidR="00AE5A17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</w:t>
      </w:r>
      <w:r w:rsidRPr="00A53227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</w:p>
    <w:p w:rsidR="005814F8" w:rsidRPr="005814F8" w:rsidRDefault="005814F8" w:rsidP="005814F8">
      <w:pPr>
        <w:pStyle w:val="a3"/>
        <w:rPr>
          <w:rFonts w:cs="MCS Nask S_I normal."/>
          <w:b/>
          <w:bCs/>
          <w:sz w:val="24"/>
          <w:szCs w:val="24"/>
          <w:rtl/>
        </w:rPr>
      </w:pPr>
      <w:r>
        <w:rPr>
          <w:rFonts w:hint="cs"/>
          <w:i/>
          <w:iCs/>
          <w:rtl/>
        </w:rPr>
        <w:t xml:space="preserve"> </w:t>
      </w:r>
      <w:r w:rsidR="006B1BD7" w:rsidRPr="002076DB">
        <w:rPr>
          <w:rFonts w:cs="PT Bold Heading" w:hint="cs"/>
          <w:rtl/>
        </w:rPr>
        <w:t>السؤال الأول :</w:t>
      </w:r>
      <w:r w:rsidR="006B1BD7">
        <w:rPr>
          <w:rFonts w:hint="cs"/>
          <w:rtl/>
        </w:rPr>
        <w:t xml:space="preserve"> </w:t>
      </w:r>
      <w:r w:rsidR="006B1BD7">
        <w:rPr>
          <w:rFonts w:cs="GE SS Text Light" w:hint="cs"/>
          <w:sz w:val="20"/>
          <w:szCs w:val="20"/>
          <w:rtl/>
        </w:rPr>
        <w:t xml:space="preserve"> </w:t>
      </w:r>
      <w:r w:rsidRPr="001F18E5">
        <w:rPr>
          <w:rFonts w:hint="cs"/>
          <w:i/>
          <w:iCs/>
          <w:rtl/>
        </w:rPr>
        <w:t xml:space="preserve"> املأ الفرغات التالية : </w:t>
      </w:r>
    </w:p>
    <w:p w:rsidR="005814F8" w:rsidRPr="00F8007C" w:rsidRDefault="005814F8" w:rsidP="005814F8">
      <w:pPr>
        <w:pStyle w:val="a3"/>
        <w:rPr>
          <w:sz w:val="4"/>
          <w:szCs w:val="4"/>
          <w:rtl/>
        </w:rPr>
      </w:pPr>
    </w:p>
    <w:p w:rsidR="00DD0A1C" w:rsidRPr="00B62914" w:rsidRDefault="004E4A68" w:rsidP="00AA338D">
      <w:pPr>
        <w:pStyle w:val="a3"/>
        <w:numPr>
          <w:ilvl w:val="0"/>
          <w:numId w:val="13"/>
        </w:numPr>
        <w:rPr>
          <w:rtl/>
        </w:rPr>
      </w:pPr>
      <w:r>
        <w:rPr>
          <w:rFonts w:hint="cs"/>
          <w:rtl/>
        </w:rPr>
        <w:t>تتحرك الصفائح الأ</w:t>
      </w:r>
      <w:r w:rsidR="00AA338D">
        <w:rPr>
          <w:rFonts w:hint="cs"/>
          <w:rtl/>
        </w:rPr>
        <w:t xml:space="preserve">رضية ببطء على الغلاف المائع بفعل </w:t>
      </w:r>
      <w:r w:rsidR="00AA338D" w:rsidRPr="00AA338D">
        <w:rPr>
          <w:rFonts w:hint="cs"/>
          <w:b/>
          <w:bCs/>
          <w:color w:val="FF0000"/>
          <w:rtl/>
        </w:rPr>
        <w:t>تيارات الحمل</w:t>
      </w:r>
      <w:r w:rsidR="00AA338D">
        <w:rPr>
          <w:rFonts w:hint="cs"/>
          <w:rtl/>
        </w:rPr>
        <w:t xml:space="preserve"> </w:t>
      </w:r>
      <w:r w:rsidR="00DD0A1C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5814F8" w:rsidRPr="001F18E5" w:rsidRDefault="00C65DE5" w:rsidP="00AA338D">
      <w:pPr>
        <w:pStyle w:val="a3"/>
        <w:numPr>
          <w:ilvl w:val="0"/>
          <w:numId w:val="13"/>
        </w:numPr>
        <w:rPr>
          <w:sz w:val="20"/>
          <w:szCs w:val="20"/>
          <w:rtl/>
        </w:rPr>
      </w:pPr>
      <w:r>
        <w:rPr>
          <w:rFonts w:hint="cs"/>
          <w:rtl/>
        </w:rPr>
        <w:t>لم تتكون جزر هاواي عند حدود الصفائح الأرضية مثل معظم البراك</w:t>
      </w:r>
      <w:r w:rsidR="00AA338D">
        <w:rPr>
          <w:rFonts w:hint="cs"/>
          <w:rtl/>
        </w:rPr>
        <w:t xml:space="preserve">ين ، ولكن تكونت وسط الصفيحة </w:t>
      </w:r>
      <w:r w:rsidR="00AA338D" w:rsidRPr="00AA338D">
        <w:rPr>
          <w:rFonts w:hint="cs"/>
          <w:rtl/>
        </w:rPr>
        <w:t>فوق</w:t>
      </w:r>
      <w:r w:rsidR="00AA338D" w:rsidRPr="00AA338D">
        <w:rPr>
          <w:rFonts w:hint="cs"/>
          <w:b/>
          <w:bCs/>
          <w:color w:val="FF0000"/>
          <w:rtl/>
        </w:rPr>
        <w:t xml:space="preserve"> بقعة ساخنة</w:t>
      </w:r>
      <w:r w:rsidR="00AA338D">
        <w:rPr>
          <w:rFonts w:hint="cs"/>
          <w:rtl/>
        </w:rPr>
        <w:t xml:space="preserve"> </w:t>
      </w:r>
      <w:r w:rsidR="005814F8" w:rsidRPr="00FD5502">
        <w:rPr>
          <w:rFonts w:cs="Simplified Arabic" w:hint="cs"/>
          <w:b/>
          <w:bCs/>
          <w:sz w:val="24"/>
          <w:szCs w:val="24"/>
          <w:rtl/>
        </w:rPr>
        <w:t>.</w:t>
      </w:r>
    </w:p>
    <w:p w:rsidR="005814F8" w:rsidRDefault="00AA338D" w:rsidP="00363562">
      <w:pPr>
        <w:pStyle w:val="a3"/>
        <w:numPr>
          <w:ilvl w:val="0"/>
          <w:numId w:val="13"/>
        </w:numPr>
      </w:pPr>
      <w:r w:rsidRPr="00AA338D">
        <w:rPr>
          <w:rFonts w:hint="cs"/>
          <w:b/>
          <w:bCs/>
          <w:color w:val="FF0000"/>
          <w:rtl/>
        </w:rPr>
        <w:t>حفرة الانهدام</w:t>
      </w:r>
      <w:r w:rsidR="00363562" w:rsidRPr="001F18E5">
        <w:rPr>
          <w:rFonts w:cs="Simplified Arabic" w:hint="cs"/>
          <w:b/>
          <w:bCs/>
          <w:sz w:val="8"/>
          <w:szCs w:val="8"/>
          <w:rtl/>
        </w:rPr>
        <w:t xml:space="preserve"> </w:t>
      </w:r>
      <w:r w:rsidR="00363562">
        <w:rPr>
          <w:rFonts w:cs="Simplified Arabic" w:hint="cs"/>
          <w:b/>
          <w:bCs/>
          <w:rtl/>
        </w:rPr>
        <w:t xml:space="preserve"> </w:t>
      </w:r>
      <w:r w:rsidR="00363562">
        <w:rPr>
          <w:rFonts w:hint="cs"/>
          <w:rtl/>
        </w:rPr>
        <w:t>شق طويل يتكون بفعل تباعد الصفائح الأرضية بعضها عن بعض</w:t>
      </w:r>
      <w:r w:rsidR="00DD0A1C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814F8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5814F8" w:rsidRDefault="00F323BA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غالبية البراكين التي تتواجد في مناطق حدود الصفائح المتباعدة هي براكين </w:t>
      </w:r>
      <w:r w:rsidR="00FD5502">
        <w:rPr>
          <w:rFonts w:hint="cs"/>
          <w:rtl/>
        </w:rPr>
        <w:t xml:space="preserve"> </w:t>
      </w:r>
      <w:r w:rsidR="00AA338D" w:rsidRPr="00AA338D">
        <w:rPr>
          <w:rFonts w:hint="cs"/>
          <w:b/>
          <w:bCs/>
          <w:color w:val="FF0000"/>
          <w:rtl/>
        </w:rPr>
        <w:t>درعية</w:t>
      </w:r>
      <w:r w:rsidR="00F62722"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="005814F8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F323BA" w:rsidRDefault="00F323BA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غالبية البراكين التي تتواجد في مناطق حدود الصفائح المتقاربة هي براكين  </w:t>
      </w:r>
      <w:r w:rsidR="00AA338D" w:rsidRPr="00AA338D">
        <w:rPr>
          <w:rFonts w:hint="cs"/>
          <w:b/>
          <w:bCs/>
          <w:color w:val="FF0000"/>
          <w:rtl/>
        </w:rPr>
        <w:t>مركبة</w:t>
      </w:r>
      <w:r w:rsidR="00AA338D">
        <w:rPr>
          <w:rFonts w:cs="Simplified Arabic" w:hint="cs"/>
          <w:b/>
          <w:bCs/>
          <w:sz w:val="10"/>
          <w:szCs w:val="10"/>
          <w:rtl/>
        </w:rPr>
        <w:t xml:space="preserve"> </w:t>
      </w:r>
      <w:r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6B1BD7" w:rsidRDefault="00F323BA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>قطع الغلاف الصخري تسمى</w:t>
      </w:r>
      <w:r w:rsidR="006B1BD7">
        <w:rPr>
          <w:rFonts w:hint="cs"/>
          <w:rtl/>
        </w:rPr>
        <w:t xml:space="preserve"> </w:t>
      </w:r>
      <w:r w:rsidR="006B1BD7" w:rsidRPr="00B62914">
        <w:rPr>
          <w:rFonts w:hint="cs"/>
          <w:rtl/>
        </w:rPr>
        <w:t xml:space="preserve"> </w:t>
      </w:r>
      <w:r w:rsidR="00AA338D" w:rsidRPr="00AA338D">
        <w:rPr>
          <w:rFonts w:hint="cs"/>
          <w:b/>
          <w:bCs/>
          <w:color w:val="FF0000"/>
          <w:rtl/>
        </w:rPr>
        <w:t>صفيحة</w:t>
      </w:r>
      <w:r w:rsidR="006B1BD7"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="006B1BD7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6B1BD7" w:rsidRDefault="00F323BA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الطبقة السفلى من الستار </w:t>
      </w:r>
      <w:r w:rsidRPr="00AA338D">
        <w:rPr>
          <w:rFonts w:hint="cs"/>
          <w:rtl/>
        </w:rPr>
        <w:t>تسمى</w:t>
      </w:r>
      <w:r w:rsidR="006B1BD7" w:rsidRPr="00AA338D">
        <w:rPr>
          <w:rFonts w:hint="cs"/>
          <w:b/>
          <w:bCs/>
          <w:color w:val="FF0000"/>
          <w:rtl/>
        </w:rPr>
        <w:t xml:space="preserve"> </w:t>
      </w:r>
      <w:r w:rsidR="00AA338D" w:rsidRPr="00AA338D">
        <w:rPr>
          <w:rFonts w:hint="cs"/>
          <w:b/>
          <w:bCs/>
          <w:color w:val="FF0000"/>
          <w:rtl/>
        </w:rPr>
        <w:t>الغلاف المائع</w:t>
      </w:r>
      <w:r w:rsidR="006B1BD7"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="006B1BD7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1A7674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الصفائح </w:t>
      </w:r>
      <w:r w:rsidR="00AA338D" w:rsidRPr="00AA338D">
        <w:rPr>
          <w:rFonts w:hint="cs"/>
          <w:b/>
          <w:bCs/>
          <w:color w:val="FF0000"/>
          <w:rtl/>
        </w:rPr>
        <w:t>المحيطية</w:t>
      </w:r>
      <w:r>
        <w:rPr>
          <w:rFonts w:cs="Simplified Arabic" w:hint="cs"/>
          <w:b/>
          <w:bCs/>
          <w:sz w:val="10"/>
          <w:szCs w:val="10"/>
          <w:rtl/>
        </w:rPr>
        <w:t xml:space="preserve"> </w:t>
      </w:r>
      <w:r w:rsidR="00AA338D">
        <w:rPr>
          <w:rFonts w:hint="cs"/>
          <w:rtl/>
        </w:rPr>
        <w:t xml:space="preserve"> </w:t>
      </w:r>
      <w:r>
        <w:rPr>
          <w:rFonts w:hint="cs"/>
          <w:rtl/>
        </w:rPr>
        <w:t xml:space="preserve">أعلى كثافة وأقل سمكًا من الصفائح القارية </w:t>
      </w:r>
      <w:r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1A7674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 xml:space="preserve">تقع المملكة العربية السعودية ضمن الصفيحة  </w:t>
      </w:r>
      <w:r w:rsidR="00AA338D" w:rsidRPr="00AA338D">
        <w:rPr>
          <w:rFonts w:hint="cs"/>
          <w:b/>
          <w:bCs/>
          <w:color w:val="FF0000"/>
          <w:rtl/>
        </w:rPr>
        <w:t>العربية</w:t>
      </w:r>
      <w:r w:rsidR="00AA338D">
        <w:rPr>
          <w:rFonts w:cs="Simplified Arabic" w:hint="cs"/>
          <w:b/>
          <w:bCs/>
          <w:sz w:val="10"/>
          <w:szCs w:val="10"/>
          <w:rtl/>
        </w:rPr>
        <w:t xml:space="preserve">  </w:t>
      </w:r>
      <w:r w:rsidR="00AA338D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1A7674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>يتركز حدوث الزلازل والب</w:t>
      </w:r>
      <w:r w:rsidR="00AA338D">
        <w:rPr>
          <w:rFonts w:hint="cs"/>
          <w:rtl/>
        </w:rPr>
        <w:t xml:space="preserve">راكين في السعودية في الجهة الـ </w:t>
      </w:r>
      <w:r w:rsidR="00AA338D" w:rsidRPr="00AA338D">
        <w:rPr>
          <w:rFonts w:hint="cs"/>
          <w:b/>
          <w:bCs/>
          <w:color w:val="FF0000"/>
          <w:rtl/>
        </w:rPr>
        <w:t>غربية</w:t>
      </w:r>
      <w:r w:rsidR="00AA338D">
        <w:rPr>
          <w:rFonts w:hint="cs"/>
          <w:b/>
          <w:bCs/>
          <w:color w:val="FF0000"/>
          <w:rtl/>
        </w:rPr>
        <w:t xml:space="preserve"> </w:t>
      </w:r>
      <w:bookmarkStart w:id="4" w:name="_GoBack"/>
      <w:bookmarkEnd w:id="4"/>
      <w:r w:rsidR="00AA338D" w:rsidRPr="00AA338D">
        <w:rPr>
          <w:rFonts w:hint="cs"/>
          <w:b/>
          <w:bCs/>
          <w:color w:val="FF0000"/>
          <w:rtl/>
        </w:rPr>
        <w:t xml:space="preserve"> </w:t>
      </w:r>
      <w:r w:rsidR="00AA338D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1A7674" w:rsidRDefault="00B95ABA" w:rsidP="00AA338D">
      <w:pPr>
        <w:pStyle w:val="a3"/>
        <w:numPr>
          <w:ilvl w:val="0"/>
          <w:numId w:val="13"/>
        </w:numPr>
      </w:pPr>
      <w:r>
        <w:rPr>
          <w:rFonts w:hint="cs"/>
          <w:rtl/>
        </w:rPr>
        <w:t>يقع ح</w:t>
      </w:r>
      <w:r w:rsidR="001A7674">
        <w:rPr>
          <w:rFonts w:hint="cs"/>
          <w:rtl/>
        </w:rPr>
        <w:t xml:space="preserve">زام البراكين المسمى الحزام الناري حول صفيحة  </w:t>
      </w:r>
      <w:r w:rsidR="00AA338D" w:rsidRPr="00AA338D">
        <w:rPr>
          <w:rFonts w:hint="cs"/>
          <w:b/>
          <w:bCs/>
          <w:color w:val="FF0000"/>
          <w:rtl/>
        </w:rPr>
        <w:t xml:space="preserve">المحيط الهادي </w:t>
      </w:r>
      <w:r w:rsidR="00AA338D" w:rsidRPr="004F60F9">
        <w:rPr>
          <w:rFonts w:cs="Simplified Arabic" w:hint="cs"/>
          <w:b/>
          <w:bCs/>
          <w:sz w:val="24"/>
          <w:szCs w:val="24"/>
          <w:rtl/>
        </w:rPr>
        <w:t>.</w:t>
      </w:r>
    </w:p>
    <w:p w:rsidR="00FD5502" w:rsidRPr="00F8007C" w:rsidRDefault="00FD5502" w:rsidP="0055490E">
      <w:pPr>
        <w:pStyle w:val="a3"/>
        <w:ind w:left="720"/>
        <w:rPr>
          <w:sz w:val="2"/>
          <w:szCs w:val="2"/>
          <w:rtl/>
        </w:rPr>
      </w:pPr>
    </w:p>
    <w:p w:rsidR="001F3FB3" w:rsidRPr="009C5CE8" w:rsidRDefault="001F3FB3" w:rsidP="00A53227">
      <w:pPr>
        <w:pStyle w:val="a3"/>
        <w:rPr>
          <w:rFonts w:ascii="Bradley Hand ITC" w:hAnsi="Bradley Hand ITC"/>
          <w:sz w:val="6"/>
          <w:szCs w:val="6"/>
          <w:rtl/>
        </w:rPr>
      </w:pPr>
    </w:p>
    <w:p w:rsidR="00A53227" w:rsidRPr="001F3FB3" w:rsidRDefault="005D0F63" w:rsidP="00515959">
      <w:pPr>
        <w:pStyle w:val="a3"/>
        <w:numPr>
          <w:ilvl w:val="0"/>
          <w:numId w:val="12"/>
        </w:numPr>
        <w:rPr>
          <w:rFonts w:ascii="Bradley Hand ITC" w:hAnsi="Bradley Hand ITC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.85pt;margin-top:20.25pt;width:72.65pt;height:11.1pt;z-index:251658240;mso-position-horizontal-relative:text;mso-position-vertical-relative:text" fillcolor="black" strokeweight=".25pt">
            <v:fill r:id="rId7" o:title=""/>
            <v:stroke r:id="rId7" o:title=""/>
            <v:shadow color="#868686"/>
            <v:textpath style="font-family:&quot;Diwani Letter&quot;;font-size:8pt;v-text-kern:t" trim="t" fitpath="t" string="معلم المادة / رشيد الرشيد"/>
          </v:shape>
        </w:pict>
      </w:r>
      <w:r w:rsidR="00A53227">
        <w:rPr>
          <w:rFonts w:ascii="Bradley Hand ITC" w:hAnsi="Bradley Hand ITC" w:hint="cs"/>
          <w:rtl/>
        </w:rPr>
        <w:t>ملحوظة</w:t>
      </w:r>
      <w:r w:rsidR="00A53227" w:rsidRPr="00D2573D">
        <w:rPr>
          <w:rFonts w:ascii="Bradley Hand ITC" w:hAnsi="Bradley Hand ITC" w:hint="cs"/>
          <w:rtl/>
        </w:rPr>
        <w:t xml:space="preserve"> </w:t>
      </w:r>
      <w:r w:rsidR="00A53227">
        <w:rPr>
          <w:rFonts w:ascii="Bradley Hand ITC" w:hAnsi="Bradley Hand ITC" w:hint="cs"/>
          <w:rtl/>
        </w:rPr>
        <w:t xml:space="preserve">: 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راجع اسئلة ماذا قرأت الموجودة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 xml:space="preserve">صفحة </w:t>
      </w:r>
      <w:r w:rsidR="00515959">
        <w:rPr>
          <w:rFonts w:ascii="Bradley Hand ITC" w:hAnsi="Bradley Hand ITC" w:hint="cs"/>
          <w:sz w:val="20"/>
          <w:szCs w:val="20"/>
          <w:rtl/>
        </w:rPr>
        <w:t>65+66+67+70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، وأسئلة  (اختبر نفسك) صفحة </w:t>
      </w:r>
      <w:r w:rsidR="00515959">
        <w:rPr>
          <w:rFonts w:ascii="Bradley Hand ITC" w:hAnsi="Bradley Hand ITC" w:hint="cs"/>
          <w:sz w:val="20"/>
          <w:szCs w:val="20"/>
          <w:rtl/>
        </w:rPr>
        <w:t>71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 xml:space="preserve"> .</w:t>
      </w:r>
    </w:p>
    <w:sectPr w:rsidR="00A53227" w:rsidRPr="001F3FB3" w:rsidSect="005E6717">
      <w:pgSz w:w="16838" w:h="11906" w:orient="landscape"/>
      <w:pgMar w:top="284" w:right="720" w:bottom="142" w:left="426" w:header="708" w:footer="708" w:gutter="0"/>
      <w:cols w:num="2" w:sep="1" w:space="184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Eas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0E8"/>
    <w:multiLevelType w:val="hybridMultilevel"/>
    <w:tmpl w:val="5128BAFE"/>
    <w:lvl w:ilvl="0" w:tplc="F7C262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178B6DEF"/>
    <w:multiLevelType w:val="hybridMultilevel"/>
    <w:tmpl w:val="70666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3836205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72E7130"/>
    <w:multiLevelType w:val="hybridMultilevel"/>
    <w:tmpl w:val="8E7A54CE"/>
    <w:lvl w:ilvl="0" w:tplc="4C6071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26B36"/>
    <w:multiLevelType w:val="hybridMultilevel"/>
    <w:tmpl w:val="C26E8E50"/>
    <w:lvl w:ilvl="0" w:tplc="F37C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2AE439B"/>
    <w:multiLevelType w:val="hybridMultilevel"/>
    <w:tmpl w:val="89EC8D82"/>
    <w:lvl w:ilvl="0" w:tplc="5948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7426A5E"/>
    <w:multiLevelType w:val="hybridMultilevel"/>
    <w:tmpl w:val="B3E6FBD0"/>
    <w:lvl w:ilvl="0" w:tplc="4C6071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955"/>
    <w:rsid w:val="00001F67"/>
    <w:rsid w:val="00013592"/>
    <w:rsid w:val="0002029A"/>
    <w:rsid w:val="00025CD5"/>
    <w:rsid w:val="0002650B"/>
    <w:rsid w:val="000324E0"/>
    <w:rsid w:val="00041CDA"/>
    <w:rsid w:val="0004326D"/>
    <w:rsid w:val="000558F8"/>
    <w:rsid w:val="000568BA"/>
    <w:rsid w:val="00064A44"/>
    <w:rsid w:val="00065EE3"/>
    <w:rsid w:val="00066820"/>
    <w:rsid w:val="000712CE"/>
    <w:rsid w:val="00071D39"/>
    <w:rsid w:val="000937C0"/>
    <w:rsid w:val="00095EFE"/>
    <w:rsid w:val="000A11B5"/>
    <w:rsid w:val="000A17C6"/>
    <w:rsid w:val="000A23D4"/>
    <w:rsid w:val="000A44E3"/>
    <w:rsid w:val="000A4C14"/>
    <w:rsid w:val="000A7059"/>
    <w:rsid w:val="000B3ABE"/>
    <w:rsid w:val="000B6D4F"/>
    <w:rsid w:val="000C44F2"/>
    <w:rsid w:val="000C5244"/>
    <w:rsid w:val="000D1C41"/>
    <w:rsid w:val="000D23FE"/>
    <w:rsid w:val="000D2DE3"/>
    <w:rsid w:val="000D38E2"/>
    <w:rsid w:val="000D4653"/>
    <w:rsid w:val="000D7ED7"/>
    <w:rsid w:val="000E3DB6"/>
    <w:rsid w:val="000E54D0"/>
    <w:rsid w:val="000F0F20"/>
    <w:rsid w:val="000F53A7"/>
    <w:rsid w:val="000F56B2"/>
    <w:rsid w:val="000F57F3"/>
    <w:rsid w:val="000F6132"/>
    <w:rsid w:val="000F724A"/>
    <w:rsid w:val="000F728B"/>
    <w:rsid w:val="00101ED4"/>
    <w:rsid w:val="0010506C"/>
    <w:rsid w:val="00105C99"/>
    <w:rsid w:val="00107AC0"/>
    <w:rsid w:val="001101D2"/>
    <w:rsid w:val="0011179A"/>
    <w:rsid w:val="00114B6F"/>
    <w:rsid w:val="00117E72"/>
    <w:rsid w:val="0012150E"/>
    <w:rsid w:val="00121C9B"/>
    <w:rsid w:val="00131C35"/>
    <w:rsid w:val="00134209"/>
    <w:rsid w:val="00136AEB"/>
    <w:rsid w:val="00140C9D"/>
    <w:rsid w:val="001432D3"/>
    <w:rsid w:val="0015145F"/>
    <w:rsid w:val="0015156F"/>
    <w:rsid w:val="00152123"/>
    <w:rsid w:val="00154F6C"/>
    <w:rsid w:val="0016036C"/>
    <w:rsid w:val="0016341D"/>
    <w:rsid w:val="0016506A"/>
    <w:rsid w:val="001659F6"/>
    <w:rsid w:val="00167ECD"/>
    <w:rsid w:val="0017048A"/>
    <w:rsid w:val="00170FC1"/>
    <w:rsid w:val="00174530"/>
    <w:rsid w:val="00176DB6"/>
    <w:rsid w:val="00180E91"/>
    <w:rsid w:val="00181077"/>
    <w:rsid w:val="001819FC"/>
    <w:rsid w:val="00181FF8"/>
    <w:rsid w:val="00185892"/>
    <w:rsid w:val="00185E5A"/>
    <w:rsid w:val="0019047C"/>
    <w:rsid w:val="00190A60"/>
    <w:rsid w:val="00194182"/>
    <w:rsid w:val="0019425B"/>
    <w:rsid w:val="0019761B"/>
    <w:rsid w:val="001A31DD"/>
    <w:rsid w:val="001A415F"/>
    <w:rsid w:val="001A6262"/>
    <w:rsid w:val="001A7674"/>
    <w:rsid w:val="001A7A83"/>
    <w:rsid w:val="001B2F38"/>
    <w:rsid w:val="001B680B"/>
    <w:rsid w:val="001C42DB"/>
    <w:rsid w:val="001C54CA"/>
    <w:rsid w:val="001D3620"/>
    <w:rsid w:val="001D5339"/>
    <w:rsid w:val="001D65C3"/>
    <w:rsid w:val="001D7003"/>
    <w:rsid w:val="001D7DFA"/>
    <w:rsid w:val="001E2134"/>
    <w:rsid w:val="001E6153"/>
    <w:rsid w:val="001F0E6C"/>
    <w:rsid w:val="001F1075"/>
    <w:rsid w:val="001F18E5"/>
    <w:rsid w:val="001F3A53"/>
    <w:rsid w:val="001F3FB3"/>
    <w:rsid w:val="001F422E"/>
    <w:rsid w:val="00200FF1"/>
    <w:rsid w:val="00201363"/>
    <w:rsid w:val="002020BD"/>
    <w:rsid w:val="00202631"/>
    <w:rsid w:val="00202663"/>
    <w:rsid w:val="00204F4F"/>
    <w:rsid w:val="002076DB"/>
    <w:rsid w:val="00210376"/>
    <w:rsid w:val="002129ED"/>
    <w:rsid w:val="00214BF0"/>
    <w:rsid w:val="00217A3E"/>
    <w:rsid w:val="002260B4"/>
    <w:rsid w:val="002308EF"/>
    <w:rsid w:val="00235CA6"/>
    <w:rsid w:val="00242513"/>
    <w:rsid w:val="002429A3"/>
    <w:rsid w:val="002430B8"/>
    <w:rsid w:val="00244C2A"/>
    <w:rsid w:val="00250803"/>
    <w:rsid w:val="002532D1"/>
    <w:rsid w:val="0025726D"/>
    <w:rsid w:val="00260ACC"/>
    <w:rsid w:val="00267E8E"/>
    <w:rsid w:val="00271FC9"/>
    <w:rsid w:val="00273EC1"/>
    <w:rsid w:val="00281926"/>
    <w:rsid w:val="002846C0"/>
    <w:rsid w:val="0028590B"/>
    <w:rsid w:val="002859E7"/>
    <w:rsid w:val="00287143"/>
    <w:rsid w:val="0029311C"/>
    <w:rsid w:val="00294CD5"/>
    <w:rsid w:val="00296DC2"/>
    <w:rsid w:val="002A023C"/>
    <w:rsid w:val="002A34DC"/>
    <w:rsid w:val="002A37D4"/>
    <w:rsid w:val="002A731C"/>
    <w:rsid w:val="002B73E2"/>
    <w:rsid w:val="002C3B77"/>
    <w:rsid w:val="002C4AA1"/>
    <w:rsid w:val="002C5613"/>
    <w:rsid w:val="002C7E6D"/>
    <w:rsid w:val="002D7846"/>
    <w:rsid w:val="002D79C0"/>
    <w:rsid w:val="002E4800"/>
    <w:rsid w:val="002E5F00"/>
    <w:rsid w:val="002E6B70"/>
    <w:rsid w:val="002E6C7D"/>
    <w:rsid w:val="002F19A2"/>
    <w:rsid w:val="002F2E81"/>
    <w:rsid w:val="002F3270"/>
    <w:rsid w:val="002F4DAB"/>
    <w:rsid w:val="0030152F"/>
    <w:rsid w:val="00304C08"/>
    <w:rsid w:val="00305467"/>
    <w:rsid w:val="00305BA6"/>
    <w:rsid w:val="00305E5B"/>
    <w:rsid w:val="003125DC"/>
    <w:rsid w:val="00313EBF"/>
    <w:rsid w:val="0031563C"/>
    <w:rsid w:val="003201F5"/>
    <w:rsid w:val="00325608"/>
    <w:rsid w:val="003314CA"/>
    <w:rsid w:val="00331EE4"/>
    <w:rsid w:val="0033389A"/>
    <w:rsid w:val="00333C1B"/>
    <w:rsid w:val="003355DF"/>
    <w:rsid w:val="0034300C"/>
    <w:rsid w:val="00344D22"/>
    <w:rsid w:val="0034523D"/>
    <w:rsid w:val="00345387"/>
    <w:rsid w:val="00345D4D"/>
    <w:rsid w:val="00347135"/>
    <w:rsid w:val="00354EB5"/>
    <w:rsid w:val="003555DB"/>
    <w:rsid w:val="00355AA4"/>
    <w:rsid w:val="00357E27"/>
    <w:rsid w:val="003612AC"/>
    <w:rsid w:val="00361B21"/>
    <w:rsid w:val="00363562"/>
    <w:rsid w:val="00363D51"/>
    <w:rsid w:val="00364B3B"/>
    <w:rsid w:val="00370339"/>
    <w:rsid w:val="00370B80"/>
    <w:rsid w:val="00371333"/>
    <w:rsid w:val="0037411C"/>
    <w:rsid w:val="00374F43"/>
    <w:rsid w:val="00380D5F"/>
    <w:rsid w:val="00393480"/>
    <w:rsid w:val="003937CA"/>
    <w:rsid w:val="003945EF"/>
    <w:rsid w:val="00394A0A"/>
    <w:rsid w:val="00395F4E"/>
    <w:rsid w:val="003974D1"/>
    <w:rsid w:val="003B14EF"/>
    <w:rsid w:val="003B2CC5"/>
    <w:rsid w:val="003B4944"/>
    <w:rsid w:val="003B5665"/>
    <w:rsid w:val="003C3F1C"/>
    <w:rsid w:val="003C500A"/>
    <w:rsid w:val="003C6597"/>
    <w:rsid w:val="003D4162"/>
    <w:rsid w:val="003E04D4"/>
    <w:rsid w:val="003E14C7"/>
    <w:rsid w:val="003E2272"/>
    <w:rsid w:val="003E338B"/>
    <w:rsid w:val="003E359E"/>
    <w:rsid w:val="003E4504"/>
    <w:rsid w:val="003E7427"/>
    <w:rsid w:val="003F4B26"/>
    <w:rsid w:val="003F5337"/>
    <w:rsid w:val="003F64A4"/>
    <w:rsid w:val="004009D4"/>
    <w:rsid w:val="00401212"/>
    <w:rsid w:val="00401F2A"/>
    <w:rsid w:val="004028BB"/>
    <w:rsid w:val="00402BC0"/>
    <w:rsid w:val="00407C04"/>
    <w:rsid w:val="0041236B"/>
    <w:rsid w:val="00412D09"/>
    <w:rsid w:val="00416B7F"/>
    <w:rsid w:val="004362DC"/>
    <w:rsid w:val="00436820"/>
    <w:rsid w:val="00437D41"/>
    <w:rsid w:val="00440E5E"/>
    <w:rsid w:val="004415D4"/>
    <w:rsid w:val="0044220F"/>
    <w:rsid w:val="0044446E"/>
    <w:rsid w:val="00446E68"/>
    <w:rsid w:val="00447EAD"/>
    <w:rsid w:val="00454172"/>
    <w:rsid w:val="004549F8"/>
    <w:rsid w:val="004558FC"/>
    <w:rsid w:val="00456EB1"/>
    <w:rsid w:val="00457CBB"/>
    <w:rsid w:val="004637ED"/>
    <w:rsid w:val="00484D8D"/>
    <w:rsid w:val="0049365B"/>
    <w:rsid w:val="00494119"/>
    <w:rsid w:val="00494538"/>
    <w:rsid w:val="00495647"/>
    <w:rsid w:val="004A036F"/>
    <w:rsid w:val="004A263C"/>
    <w:rsid w:val="004A265C"/>
    <w:rsid w:val="004A31E0"/>
    <w:rsid w:val="004B3767"/>
    <w:rsid w:val="004B500E"/>
    <w:rsid w:val="004B6C2B"/>
    <w:rsid w:val="004B764D"/>
    <w:rsid w:val="004C1218"/>
    <w:rsid w:val="004C46F3"/>
    <w:rsid w:val="004C6679"/>
    <w:rsid w:val="004D21FD"/>
    <w:rsid w:val="004D4C77"/>
    <w:rsid w:val="004E14B1"/>
    <w:rsid w:val="004E4A68"/>
    <w:rsid w:val="004E551D"/>
    <w:rsid w:val="004E5987"/>
    <w:rsid w:val="004F0824"/>
    <w:rsid w:val="004F1E8F"/>
    <w:rsid w:val="004F2516"/>
    <w:rsid w:val="004F621C"/>
    <w:rsid w:val="0050004D"/>
    <w:rsid w:val="00501614"/>
    <w:rsid w:val="0050664A"/>
    <w:rsid w:val="00507116"/>
    <w:rsid w:val="0050762E"/>
    <w:rsid w:val="00512077"/>
    <w:rsid w:val="00514CFB"/>
    <w:rsid w:val="00515959"/>
    <w:rsid w:val="00521A36"/>
    <w:rsid w:val="005366F2"/>
    <w:rsid w:val="00536BFA"/>
    <w:rsid w:val="00541762"/>
    <w:rsid w:val="005429A1"/>
    <w:rsid w:val="00543732"/>
    <w:rsid w:val="0054616E"/>
    <w:rsid w:val="00551330"/>
    <w:rsid w:val="005547E2"/>
    <w:rsid w:val="0055490E"/>
    <w:rsid w:val="00557803"/>
    <w:rsid w:val="005639E5"/>
    <w:rsid w:val="00564555"/>
    <w:rsid w:val="005675C9"/>
    <w:rsid w:val="00567BF4"/>
    <w:rsid w:val="00567C7A"/>
    <w:rsid w:val="005742AC"/>
    <w:rsid w:val="005749EE"/>
    <w:rsid w:val="00580C8A"/>
    <w:rsid w:val="005814F8"/>
    <w:rsid w:val="00581911"/>
    <w:rsid w:val="00587D43"/>
    <w:rsid w:val="00590091"/>
    <w:rsid w:val="005922F2"/>
    <w:rsid w:val="00595EEC"/>
    <w:rsid w:val="00596E67"/>
    <w:rsid w:val="00597CAE"/>
    <w:rsid w:val="005A0887"/>
    <w:rsid w:val="005A68BE"/>
    <w:rsid w:val="005B67DC"/>
    <w:rsid w:val="005B6E58"/>
    <w:rsid w:val="005C09C0"/>
    <w:rsid w:val="005C0C9E"/>
    <w:rsid w:val="005C3BC6"/>
    <w:rsid w:val="005C4598"/>
    <w:rsid w:val="005D0297"/>
    <w:rsid w:val="005D0F63"/>
    <w:rsid w:val="005D0FC0"/>
    <w:rsid w:val="005D122C"/>
    <w:rsid w:val="005D4F35"/>
    <w:rsid w:val="005D69A4"/>
    <w:rsid w:val="005E3142"/>
    <w:rsid w:val="005E50A2"/>
    <w:rsid w:val="005E6717"/>
    <w:rsid w:val="005E6EC2"/>
    <w:rsid w:val="005F09BB"/>
    <w:rsid w:val="005F18C6"/>
    <w:rsid w:val="005F65E4"/>
    <w:rsid w:val="005F6EF9"/>
    <w:rsid w:val="00601CA2"/>
    <w:rsid w:val="00610E2A"/>
    <w:rsid w:val="00622CCE"/>
    <w:rsid w:val="00623A2B"/>
    <w:rsid w:val="0062417B"/>
    <w:rsid w:val="00626764"/>
    <w:rsid w:val="00630315"/>
    <w:rsid w:val="00630918"/>
    <w:rsid w:val="00632A97"/>
    <w:rsid w:val="00634CF5"/>
    <w:rsid w:val="006411E7"/>
    <w:rsid w:val="00643469"/>
    <w:rsid w:val="00661BB8"/>
    <w:rsid w:val="00670CE8"/>
    <w:rsid w:val="00683852"/>
    <w:rsid w:val="00686577"/>
    <w:rsid w:val="00687E2A"/>
    <w:rsid w:val="00692BFD"/>
    <w:rsid w:val="006A028B"/>
    <w:rsid w:val="006A094B"/>
    <w:rsid w:val="006A2D11"/>
    <w:rsid w:val="006A2FFA"/>
    <w:rsid w:val="006A3E3F"/>
    <w:rsid w:val="006A48E3"/>
    <w:rsid w:val="006B1BD7"/>
    <w:rsid w:val="006B1D1A"/>
    <w:rsid w:val="006B2A7F"/>
    <w:rsid w:val="006B6355"/>
    <w:rsid w:val="006B6383"/>
    <w:rsid w:val="006B73A8"/>
    <w:rsid w:val="006B77A6"/>
    <w:rsid w:val="006C240D"/>
    <w:rsid w:val="006C2666"/>
    <w:rsid w:val="006C4D85"/>
    <w:rsid w:val="006C4F6A"/>
    <w:rsid w:val="006C765B"/>
    <w:rsid w:val="006D2931"/>
    <w:rsid w:val="006D3149"/>
    <w:rsid w:val="006D69D0"/>
    <w:rsid w:val="006D6EAA"/>
    <w:rsid w:val="006E03EA"/>
    <w:rsid w:val="006E1107"/>
    <w:rsid w:val="006E387D"/>
    <w:rsid w:val="006E4B67"/>
    <w:rsid w:val="006F4DA4"/>
    <w:rsid w:val="006F4F2C"/>
    <w:rsid w:val="0070121A"/>
    <w:rsid w:val="00702680"/>
    <w:rsid w:val="007041F6"/>
    <w:rsid w:val="007066F9"/>
    <w:rsid w:val="007068B7"/>
    <w:rsid w:val="00710817"/>
    <w:rsid w:val="00713E7D"/>
    <w:rsid w:val="00716818"/>
    <w:rsid w:val="00717113"/>
    <w:rsid w:val="0071785C"/>
    <w:rsid w:val="007219CF"/>
    <w:rsid w:val="007236F7"/>
    <w:rsid w:val="007260B6"/>
    <w:rsid w:val="00727E3D"/>
    <w:rsid w:val="00732127"/>
    <w:rsid w:val="007330B3"/>
    <w:rsid w:val="007357DF"/>
    <w:rsid w:val="0073593B"/>
    <w:rsid w:val="0074257C"/>
    <w:rsid w:val="00743753"/>
    <w:rsid w:val="00744123"/>
    <w:rsid w:val="00747B85"/>
    <w:rsid w:val="007510B6"/>
    <w:rsid w:val="0075372E"/>
    <w:rsid w:val="00761D55"/>
    <w:rsid w:val="00764673"/>
    <w:rsid w:val="0076652B"/>
    <w:rsid w:val="00771D12"/>
    <w:rsid w:val="00772AA1"/>
    <w:rsid w:val="00774122"/>
    <w:rsid w:val="007756F2"/>
    <w:rsid w:val="007806E6"/>
    <w:rsid w:val="007834F8"/>
    <w:rsid w:val="00785E00"/>
    <w:rsid w:val="00790B61"/>
    <w:rsid w:val="00791860"/>
    <w:rsid w:val="00795B87"/>
    <w:rsid w:val="007A3755"/>
    <w:rsid w:val="007A504A"/>
    <w:rsid w:val="007A74D9"/>
    <w:rsid w:val="007B0773"/>
    <w:rsid w:val="007B1CD1"/>
    <w:rsid w:val="007B4235"/>
    <w:rsid w:val="007B42EF"/>
    <w:rsid w:val="007B772A"/>
    <w:rsid w:val="007C1BC7"/>
    <w:rsid w:val="007C5846"/>
    <w:rsid w:val="007D0B65"/>
    <w:rsid w:val="007D1AF6"/>
    <w:rsid w:val="007D2B09"/>
    <w:rsid w:val="007D7978"/>
    <w:rsid w:val="007E6D5E"/>
    <w:rsid w:val="007E717A"/>
    <w:rsid w:val="007F1CC0"/>
    <w:rsid w:val="007F7024"/>
    <w:rsid w:val="0080369F"/>
    <w:rsid w:val="00804302"/>
    <w:rsid w:val="0080783A"/>
    <w:rsid w:val="00811B7F"/>
    <w:rsid w:val="00814E35"/>
    <w:rsid w:val="00823A25"/>
    <w:rsid w:val="0082405D"/>
    <w:rsid w:val="00837933"/>
    <w:rsid w:val="008402F3"/>
    <w:rsid w:val="00846272"/>
    <w:rsid w:val="00851847"/>
    <w:rsid w:val="0085292A"/>
    <w:rsid w:val="008572C8"/>
    <w:rsid w:val="00857895"/>
    <w:rsid w:val="00863DA4"/>
    <w:rsid w:val="00865436"/>
    <w:rsid w:val="00866616"/>
    <w:rsid w:val="00866DDE"/>
    <w:rsid w:val="00877086"/>
    <w:rsid w:val="008771D5"/>
    <w:rsid w:val="00892D5F"/>
    <w:rsid w:val="00897E5A"/>
    <w:rsid w:val="008A00B1"/>
    <w:rsid w:val="008A03D9"/>
    <w:rsid w:val="008A0BD2"/>
    <w:rsid w:val="008A1FC8"/>
    <w:rsid w:val="008A262A"/>
    <w:rsid w:val="008A32A6"/>
    <w:rsid w:val="008A3332"/>
    <w:rsid w:val="008A3833"/>
    <w:rsid w:val="008B12C7"/>
    <w:rsid w:val="008B3A50"/>
    <w:rsid w:val="008C0C47"/>
    <w:rsid w:val="008C26A1"/>
    <w:rsid w:val="008C5BA9"/>
    <w:rsid w:val="008D3498"/>
    <w:rsid w:val="008D4598"/>
    <w:rsid w:val="008E1209"/>
    <w:rsid w:val="008E63E5"/>
    <w:rsid w:val="008E7707"/>
    <w:rsid w:val="008F14D9"/>
    <w:rsid w:val="008F4B09"/>
    <w:rsid w:val="00901C51"/>
    <w:rsid w:val="00907352"/>
    <w:rsid w:val="00907D21"/>
    <w:rsid w:val="00912305"/>
    <w:rsid w:val="0091415F"/>
    <w:rsid w:val="00914D1A"/>
    <w:rsid w:val="00917413"/>
    <w:rsid w:val="00917DB9"/>
    <w:rsid w:val="00920067"/>
    <w:rsid w:val="00921412"/>
    <w:rsid w:val="0092659F"/>
    <w:rsid w:val="00926FF7"/>
    <w:rsid w:val="009301C1"/>
    <w:rsid w:val="00932478"/>
    <w:rsid w:val="00935D0B"/>
    <w:rsid w:val="00944288"/>
    <w:rsid w:val="0094769C"/>
    <w:rsid w:val="009536D3"/>
    <w:rsid w:val="00956592"/>
    <w:rsid w:val="00961D5C"/>
    <w:rsid w:val="00965E51"/>
    <w:rsid w:val="009678CC"/>
    <w:rsid w:val="00971647"/>
    <w:rsid w:val="00971E09"/>
    <w:rsid w:val="00972DE4"/>
    <w:rsid w:val="00975152"/>
    <w:rsid w:val="00986B08"/>
    <w:rsid w:val="00990210"/>
    <w:rsid w:val="009905C1"/>
    <w:rsid w:val="0099276C"/>
    <w:rsid w:val="00994A73"/>
    <w:rsid w:val="009A1131"/>
    <w:rsid w:val="009A44CA"/>
    <w:rsid w:val="009A62C5"/>
    <w:rsid w:val="009A6D9A"/>
    <w:rsid w:val="009B1F5F"/>
    <w:rsid w:val="009B394A"/>
    <w:rsid w:val="009B658F"/>
    <w:rsid w:val="009C5511"/>
    <w:rsid w:val="009C5CE8"/>
    <w:rsid w:val="009C7CE7"/>
    <w:rsid w:val="009E0EAE"/>
    <w:rsid w:val="009E4BB0"/>
    <w:rsid w:val="009E7D22"/>
    <w:rsid w:val="009F0987"/>
    <w:rsid w:val="009F42E9"/>
    <w:rsid w:val="009F519F"/>
    <w:rsid w:val="00A01B6B"/>
    <w:rsid w:val="00A05DB0"/>
    <w:rsid w:val="00A063D4"/>
    <w:rsid w:val="00A1092C"/>
    <w:rsid w:val="00A10A8E"/>
    <w:rsid w:val="00A128C9"/>
    <w:rsid w:val="00A131E5"/>
    <w:rsid w:val="00A151F2"/>
    <w:rsid w:val="00A15FA5"/>
    <w:rsid w:val="00A20877"/>
    <w:rsid w:val="00A20F8D"/>
    <w:rsid w:val="00A21609"/>
    <w:rsid w:val="00A22756"/>
    <w:rsid w:val="00A257B8"/>
    <w:rsid w:val="00A31955"/>
    <w:rsid w:val="00A32C9D"/>
    <w:rsid w:val="00A40297"/>
    <w:rsid w:val="00A4110F"/>
    <w:rsid w:val="00A41593"/>
    <w:rsid w:val="00A42BC5"/>
    <w:rsid w:val="00A43A98"/>
    <w:rsid w:val="00A45BE6"/>
    <w:rsid w:val="00A45C36"/>
    <w:rsid w:val="00A47631"/>
    <w:rsid w:val="00A50B0D"/>
    <w:rsid w:val="00A52C36"/>
    <w:rsid w:val="00A530FC"/>
    <w:rsid w:val="00A53227"/>
    <w:rsid w:val="00A53EC3"/>
    <w:rsid w:val="00A540B4"/>
    <w:rsid w:val="00A558CA"/>
    <w:rsid w:val="00A55A52"/>
    <w:rsid w:val="00A6289F"/>
    <w:rsid w:val="00A62C16"/>
    <w:rsid w:val="00A65438"/>
    <w:rsid w:val="00A67830"/>
    <w:rsid w:val="00A707EF"/>
    <w:rsid w:val="00A805F3"/>
    <w:rsid w:val="00A83015"/>
    <w:rsid w:val="00A83AD9"/>
    <w:rsid w:val="00A87198"/>
    <w:rsid w:val="00A876A2"/>
    <w:rsid w:val="00A95B08"/>
    <w:rsid w:val="00A96560"/>
    <w:rsid w:val="00A966F9"/>
    <w:rsid w:val="00AA0AC3"/>
    <w:rsid w:val="00AA2F2F"/>
    <w:rsid w:val="00AA338D"/>
    <w:rsid w:val="00AA3956"/>
    <w:rsid w:val="00AA4A81"/>
    <w:rsid w:val="00AA6462"/>
    <w:rsid w:val="00AB0560"/>
    <w:rsid w:val="00AB302E"/>
    <w:rsid w:val="00AB61C8"/>
    <w:rsid w:val="00AB7159"/>
    <w:rsid w:val="00AC1667"/>
    <w:rsid w:val="00AC2CEF"/>
    <w:rsid w:val="00AC34CA"/>
    <w:rsid w:val="00AC70DA"/>
    <w:rsid w:val="00AC724D"/>
    <w:rsid w:val="00AD5B7F"/>
    <w:rsid w:val="00AE1701"/>
    <w:rsid w:val="00AE2142"/>
    <w:rsid w:val="00AE5A17"/>
    <w:rsid w:val="00AE7D00"/>
    <w:rsid w:val="00AF4886"/>
    <w:rsid w:val="00AF7ECA"/>
    <w:rsid w:val="00B05999"/>
    <w:rsid w:val="00B063D0"/>
    <w:rsid w:val="00B06932"/>
    <w:rsid w:val="00B0700C"/>
    <w:rsid w:val="00B13D37"/>
    <w:rsid w:val="00B1551E"/>
    <w:rsid w:val="00B1769E"/>
    <w:rsid w:val="00B22ED3"/>
    <w:rsid w:val="00B2478A"/>
    <w:rsid w:val="00B24AB9"/>
    <w:rsid w:val="00B31C24"/>
    <w:rsid w:val="00B3201F"/>
    <w:rsid w:val="00B332ED"/>
    <w:rsid w:val="00B36043"/>
    <w:rsid w:val="00B3779C"/>
    <w:rsid w:val="00B466AD"/>
    <w:rsid w:val="00B50CB0"/>
    <w:rsid w:val="00B558E8"/>
    <w:rsid w:val="00B62914"/>
    <w:rsid w:val="00B63F0C"/>
    <w:rsid w:val="00B64690"/>
    <w:rsid w:val="00B647DC"/>
    <w:rsid w:val="00B66B3C"/>
    <w:rsid w:val="00B77EBB"/>
    <w:rsid w:val="00B80324"/>
    <w:rsid w:val="00B8068F"/>
    <w:rsid w:val="00B848A5"/>
    <w:rsid w:val="00B91A70"/>
    <w:rsid w:val="00B924D3"/>
    <w:rsid w:val="00B948E0"/>
    <w:rsid w:val="00B94907"/>
    <w:rsid w:val="00B95A63"/>
    <w:rsid w:val="00B95ABA"/>
    <w:rsid w:val="00B969E2"/>
    <w:rsid w:val="00BA50AF"/>
    <w:rsid w:val="00BA5881"/>
    <w:rsid w:val="00BB3A75"/>
    <w:rsid w:val="00BB658C"/>
    <w:rsid w:val="00BD0389"/>
    <w:rsid w:val="00BD1A4C"/>
    <w:rsid w:val="00BD2C2C"/>
    <w:rsid w:val="00BD4DBA"/>
    <w:rsid w:val="00BE1AEE"/>
    <w:rsid w:val="00BE1DB4"/>
    <w:rsid w:val="00BE30EB"/>
    <w:rsid w:val="00BE37CC"/>
    <w:rsid w:val="00BE47E6"/>
    <w:rsid w:val="00BE57FC"/>
    <w:rsid w:val="00BE6F04"/>
    <w:rsid w:val="00BE712C"/>
    <w:rsid w:val="00BE72D9"/>
    <w:rsid w:val="00BF120A"/>
    <w:rsid w:val="00BF1C2C"/>
    <w:rsid w:val="00BF222A"/>
    <w:rsid w:val="00BF308C"/>
    <w:rsid w:val="00C005D5"/>
    <w:rsid w:val="00C0123E"/>
    <w:rsid w:val="00C04042"/>
    <w:rsid w:val="00C06B9A"/>
    <w:rsid w:val="00C10846"/>
    <w:rsid w:val="00C16D71"/>
    <w:rsid w:val="00C16FA1"/>
    <w:rsid w:val="00C173FD"/>
    <w:rsid w:val="00C231B1"/>
    <w:rsid w:val="00C23633"/>
    <w:rsid w:val="00C238E6"/>
    <w:rsid w:val="00C24D87"/>
    <w:rsid w:val="00C24F03"/>
    <w:rsid w:val="00C30056"/>
    <w:rsid w:val="00C32D37"/>
    <w:rsid w:val="00C34623"/>
    <w:rsid w:val="00C44BA8"/>
    <w:rsid w:val="00C46995"/>
    <w:rsid w:val="00C4761B"/>
    <w:rsid w:val="00C51343"/>
    <w:rsid w:val="00C51A1D"/>
    <w:rsid w:val="00C56A04"/>
    <w:rsid w:val="00C604FC"/>
    <w:rsid w:val="00C65189"/>
    <w:rsid w:val="00C6584E"/>
    <w:rsid w:val="00C65DE5"/>
    <w:rsid w:val="00C661EC"/>
    <w:rsid w:val="00C719A9"/>
    <w:rsid w:val="00C73AB4"/>
    <w:rsid w:val="00C74AC5"/>
    <w:rsid w:val="00C75B67"/>
    <w:rsid w:val="00C87767"/>
    <w:rsid w:val="00C9319D"/>
    <w:rsid w:val="00CA1689"/>
    <w:rsid w:val="00CA48D7"/>
    <w:rsid w:val="00CA4D3E"/>
    <w:rsid w:val="00CA7A5B"/>
    <w:rsid w:val="00CB24E4"/>
    <w:rsid w:val="00CB304A"/>
    <w:rsid w:val="00CB4245"/>
    <w:rsid w:val="00CB4443"/>
    <w:rsid w:val="00CB622F"/>
    <w:rsid w:val="00CC0D79"/>
    <w:rsid w:val="00CC626A"/>
    <w:rsid w:val="00CC7BB4"/>
    <w:rsid w:val="00CD139B"/>
    <w:rsid w:val="00CD3E17"/>
    <w:rsid w:val="00CD5135"/>
    <w:rsid w:val="00CD525E"/>
    <w:rsid w:val="00CD6BD6"/>
    <w:rsid w:val="00CE2A87"/>
    <w:rsid w:val="00CE32D1"/>
    <w:rsid w:val="00CE3460"/>
    <w:rsid w:val="00CF3EC3"/>
    <w:rsid w:val="00CF76E7"/>
    <w:rsid w:val="00CF78D4"/>
    <w:rsid w:val="00D005ED"/>
    <w:rsid w:val="00D02CEB"/>
    <w:rsid w:val="00D04334"/>
    <w:rsid w:val="00D051C9"/>
    <w:rsid w:val="00D1531A"/>
    <w:rsid w:val="00D17E92"/>
    <w:rsid w:val="00D21351"/>
    <w:rsid w:val="00D239D3"/>
    <w:rsid w:val="00D25368"/>
    <w:rsid w:val="00D2573D"/>
    <w:rsid w:val="00D26133"/>
    <w:rsid w:val="00D32F32"/>
    <w:rsid w:val="00D34615"/>
    <w:rsid w:val="00D4108F"/>
    <w:rsid w:val="00D436D6"/>
    <w:rsid w:val="00D43959"/>
    <w:rsid w:val="00D52823"/>
    <w:rsid w:val="00D54085"/>
    <w:rsid w:val="00D56583"/>
    <w:rsid w:val="00D651B0"/>
    <w:rsid w:val="00D675D0"/>
    <w:rsid w:val="00D71428"/>
    <w:rsid w:val="00D72B80"/>
    <w:rsid w:val="00D7346B"/>
    <w:rsid w:val="00D76E1E"/>
    <w:rsid w:val="00D81237"/>
    <w:rsid w:val="00D83320"/>
    <w:rsid w:val="00D942D6"/>
    <w:rsid w:val="00D95AA3"/>
    <w:rsid w:val="00DA740F"/>
    <w:rsid w:val="00DB3FA2"/>
    <w:rsid w:val="00DC0A57"/>
    <w:rsid w:val="00DC0B7A"/>
    <w:rsid w:val="00DC440D"/>
    <w:rsid w:val="00DC4C5A"/>
    <w:rsid w:val="00DC6E3D"/>
    <w:rsid w:val="00DC7EA8"/>
    <w:rsid w:val="00DD0453"/>
    <w:rsid w:val="00DD0A1C"/>
    <w:rsid w:val="00DD216F"/>
    <w:rsid w:val="00DD2A3F"/>
    <w:rsid w:val="00DD493A"/>
    <w:rsid w:val="00DD4AEB"/>
    <w:rsid w:val="00DE0054"/>
    <w:rsid w:val="00DE40F7"/>
    <w:rsid w:val="00DF1F1E"/>
    <w:rsid w:val="00DF2798"/>
    <w:rsid w:val="00DF7295"/>
    <w:rsid w:val="00DF7F46"/>
    <w:rsid w:val="00E00093"/>
    <w:rsid w:val="00E030E8"/>
    <w:rsid w:val="00E0511E"/>
    <w:rsid w:val="00E07D2C"/>
    <w:rsid w:val="00E15829"/>
    <w:rsid w:val="00E16C1E"/>
    <w:rsid w:val="00E22AE3"/>
    <w:rsid w:val="00E23A40"/>
    <w:rsid w:val="00E24E4E"/>
    <w:rsid w:val="00E25C29"/>
    <w:rsid w:val="00E2656A"/>
    <w:rsid w:val="00E26FB9"/>
    <w:rsid w:val="00E34365"/>
    <w:rsid w:val="00E34F59"/>
    <w:rsid w:val="00E361E1"/>
    <w:rsid w:val="00E411E8"/>
    <w:rsid w:val="00E442DA"/>
    <w:rsid w:val="00E5231C"/>
    <w:rsid w:val="00E528AE"/>
    <w:rsid w:val="00E55423"/>
    <w:rsid w:val="00E5722B"/>
    <w:rsid w:val="00E62550"/>
    <w:rsid w:val="00E71114"/>
    <w:rsid w:val="00E75E57"/>
    <w:rsid w:val="00E75F91"/>
    <w:rsid w:val="00E764FA"/>
    <w:rsid w:val="00E810F4"/>
    <w:rsid w:val="00E82F66"/>
    <w:rsid w:val="00E8415D"/>
    <w:rsid w:val="00E922B8"/>
    <w:rsid w:val="00E950A0"/>
    <w:rsid w:val="00E95515"/>
    <w:rsid w:val="00EA0FEE"/>
    <w:rsid w:val="00EA6166"/>
    <w:rsid w:val="00EB0D68"/>
    <w:rsid w:val="00EB0F7D"/>
    <w:rsid w:val="00EB18AA"/>
    <w:rsid w:val="00EB2D59"/>
    <w:rsid w:val="00EB5AB5"/>
    <w:rsid w:val="00EC095A"/>
    <w:rsid w:val="00EC4A41"/>
    <w:rsid w:val="00EC63A2"/>
    <w:rsid w:val="00EC6902"/>
    <w:rsid w:val="00ED1D17"/>
    <w:rsid w:val="00ED2CF9"/>
    <w:rsid w:val="00ED4440"/>
    <w:rsid w:val="00ED6A1C"/>
    <w:rsid w:val="00EE45A2"/>
    <w:rsid w:val="00EF1DE3"/>
    <w:rsid w:val="00EF4491"/>
    <w:rsid w:val="00EF5AE2"/>
    <w:rsid w:val="00EF751B"/>
    <w:rsid w:val="00F005FC"/>
    <w:rsid w:val="00F00FAC"/>
    <w:rsid w:val="00F01495"/>
    <w:rsid w:val="00F01795"/>
    <w:rsid w:val="00F0331A"/>
    <w:rsid w:val="00F0565D"/>
    <w:rsid w:val="00F12915"/>
    <w:rsid w:val="00F12EA6"/>
    <w:rsid w:val="00F131C0"/>
    <w:rsid w:val="00F13E64"/>
    <w:rsid w:val="00F15A64"/>
    <w:rsid w:val="00F20B73"/>
    <w:rsid w:val="00F211D8"/>
    <w:rsid w:val="00F231F5"/>
    <w:rsid w:val="00F24657"/>
    <w:rsid w:val="00F30328"/>
    <w:rsid w:val="00F30F6D"/>
    <w:rsid w:val="00F323BA"/>
    <w:rsid w:val="00F348E4"/>
    <w:rsid w:val="00F40687"/>
    <w:rsid w:val="00F416A6"/>
    <w:rsid w:val="00F41721"/>
    <w:rsid w:val="00F45679"/>
    <w:rsid w:val="00F53A49"/>
    <w:rsid w:val="00F554BF"/>
    <w:rsid w:val="00F62722"/>
    <w:rsid w:val="00F6559F"/>
    <w:rsid w:val="00F67127"/>
    <w:rsid w:val="00F675CF"/>
    <w:rsid w:val="00F70A48"/>
    <w:rsid w:val="00F70B63"/>
    <w:rsid w:val="00F712FA"/>
    <w:rsid w:val="00F8007C"/>
    <w:rsid w:val="00F80C72"/>
    <w:rsid w:val="00F83418"/>
    <w:rsid w:val="00F878A2"/>
    <w:rsid w:val="00F93DA5"/>
    <w:rsid w:val="00F945B7"/>
    <w:rsid w:val="00F96FE9"/>
    <w:rsid w:val="00FA39B7"/>
    <w:rsid w:val="00FA588D"/>
    <w:rsid w:val="00FA7026"/>
    <w:rsid w:val="00FB4E4D"/>
    <w:rsid w:val="00FB5E7F"/>
    <w:rsid w:val="00FB7B82"/>
    <w:rsid w:val="00FC3494"/>
    <w:rsid w:val="00FC7631"/>
    <w:rsid w:val="00FD1568"/>
    <w:rsid w:val="00FD4713"/>
    <w:rsid w:val="00FD5502"/>
    <w:rsid w:val="00FE0B6B"/>
    <w:rsid w:val="00FE2C63"/>
    <w:rsid w:val="00FE7D70"/>
    <w:rsid w:val="00FE7ED3"/>
    <w:rsid w:val="00FF1F00"/>
    <w:rsid w:val="00FF2FA6"/>
    <w:rsid w:val="00FF338D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55"/>
    <w:pPr>
      <w:bidi/>
      <w:spacing w:after="0" w:line="240" w:lineRule="auto"/>
    </w:pPr>
  </w:style>
  <w:style w:type="table" w:styleId="a4">
    <w:name w:val="Table Grid"/>
    <w:basedOn w:val="a1"/>
    <w:uiPriority w:val="59"/>
    <w:rsid w:val="00A31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E38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13E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3205-711E-47CB-9CE0-C1AF2ADC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185</cp:revision>
  <cp:lastPrinted>2017-10-15T18:08:00Z</cp:lastPrinted>
  <dcterms:created xsi:type="dcterms:W3CDTF">2011-01-06T19:11:00Z</dcterms:created>
  <dcterms:modified xsi:type="dcterms:W3CDTF">2017-10-16T21:25:00Z</dcterms:modified>
</cp:coreProperties>
</file>