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8A4AAC" w:rsidRDefault="005E0878" w:rsidP="008A4AAC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r w:rsidRPr="005E0878">
        <w:rPr>
          <w:rFonts w:cs="AL-Mohanad Bold" w:hint="cs"/>
          <w:sz w:val="40"/>
          <w:szCs w:val="40"/>
          <w:rtl/>
        </w:rPr>
        <w:t xml:space="preserve">أول متوسط الفصل الدراسي الأول مادة </w:t>
      </w:r>
      <w:r w:rsidR="00A5214E">
        <w:rPr>
          <w:rFonts w:cs="AL-Mohanad Bold" w:hint="cs"/>
          <w:sz w:val="40"/>
          <w:szCs w:val="40"/>
          <w:rtl/>
        </w:rPr>
        <w:t>ال</w:t>
      </w:r>
      <w:r w:rsidR="007427D4">
        <w:rPr>
          <w:rFonts w:cs="AL-Mohanad Bold" w:hint="cs"/>
          <w:sz w:val="40"/>
          <w:szCs w:val="40"/>
          <w:rtl/>
        </w:rPr>
        <w:t>فقه</w:t>
      </w:r>
    </w:p>
    <w:tbl>
      <w:tblPr>
        <w:tblStyle w:val="-4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C87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8D2F5A" w:rsidRDefault="008D2F5A" w:rsidP="005E0878">
            <w:pPr>
              <w:ind w:right="-1134"/>
              <w:rPr>
                <w:rFonts w:cs="AL-Mohanad Bold"/>
                <w:sz w:val="36"/>
                <w:szCs w:val="36"/>
                <w:rtl/>
              </w:rPr>
            </w:pPr>
            <w:r>
              <w:rPr>
                <w:rFonts w:cs="AL-Mohanad Bold" w:hint="cs"/>
                <w:sz w:val="36"/>
                <w:szCs w:val="36"/>
                <w:rtl/>
              </w:rPr>
              <w:t xml:space="preserve">       </w:t>
            </w:r>
            <w:r w:rsidR="005E0878" w:rsidRPr="008D2F5A">
              <w:rPr>
                <w:rFonts w:cs="AL-Mohanad Bold" w:hint="cs"/>
                <w:sz w:val="36"/>
                <w:szCs w:val="36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8D2F5A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6"/>
                <w:szCs w:val="36"/>
                <w:rtl/>
              </w:rPr>
            </w:pPr>
            <w:r w:rsidRPr="008D2F5A">
              <w:rPr>
                <w:rFonts w:cs="AL-Mohanad Bold" w:hint="cs"/>
                <w:sz w:val="36"/>
                <w:szCs w:val="36"/>
                <w:rtl/>
              </w:rPr>
              <w:t>المهارات الأساسية</w:t>
            </w:r>
          </w:p>
        </w:tc>
      </w:tr>
      <w:tr w:rsidR="005E0878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7427D4" w:rsidRDefault="005E0878" w:rsidP="007427D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7427D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مقدمة في الفقه</w:t>
            </w:r>
          </w:p>
          <w:p w:rsidR="00100893" w:rsidRDefault="00100893" w:rsidP="00100893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7427D4" w:rsidRDefault="005E0878" w:rsidP="007427D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7427D4">
              <w:rPr>
                <w:rFonts w:cs="AL-Mohanad Bold" w:hint="cs"/>
                <w:sz w:val="32"/>
                <w:szCs w:val="32"/>
                <w:rtl/>
              </w:rPr>
              <w:t>تعريف الفقه.</w:t>
            </w:r>
          </w:p>
          <w:p w:rsidR="007427D4" w:rsidRDefault="007427D4" w:rsidP="007427D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2/تعرف فائدة الفقه.</w:t>
            </w:r>
          </w:p>
          <w:p w:rsidR="00100893" w:rsidRDefault="007427D4" w:rsidP="007427D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الأحكام الشرعية الخمسة.</w:t>
            </w:r>
          </w:p>
        </w:tc>
      </w:tr>
      <w:tr w:rsidR="005E0878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Default="00100893" w:rsidP="007427D4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7427D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الطهارة </w:t>
            </w:r>
          </w:p>
        </w:tc>
        <w:tc>
          <w:tcPr>
            <w:tcW w:w="8080" w:type="dxa"/>
          </w:tcPr>
          <w:p w:rsidR="00100893" w:rsidRDefault="00A5214E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7427D4">
              <w:rPr>
                <w:rFonts w:cs="AL-Mohanad Bold" w:hint="cs"/>
                <w:sz w:val="32"/>
                <w:szCs w:val="32"/>
                <w:rtl/>
              </w:rPr>
              <w:t>تعرف الطهارة , وأنواعها.</w:t>
            </w:r>
          </w:p>
          <w:p w:rsidR="007427D4" w:rsidRDefault="007427D4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2/تعرف مكانة الطهارة في الإسلام.</w:t>
            </w:r>
          </w:p>
          <w:p w:rsidR="007427D4" w:rsidRDefault="007427D4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أقسام المياه.</w:t>
            </w:r>
          </w:p>
          <w:p w:rsidR="007427D4" w:rsidRDefault="007427D4" w:rsidP="00DB070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</w:t>
            </w:r>
            <w:r w:rsidR="00DB0706">
              <w:rPr>
                <w:rFonts w:cs="AL-Mohanad Bold" w:hint="cs"/>
                <w:sz w:val="32"/>
                <w:szCs w:val="32"/>
                <w:rtl/>
              </w:rPr>
              <w:t>ت</w:t>
            </w:r>
            <w:r>
              <w:rPr>
                <w:rFonts w:cs="AL-Mohanad Bold" w:hint="cs"/>
                <w:sz w:val="32"/>
                <w:szCs w:val="32"/>
                <w:rtl/>
              </w:rPr>
              <w:t>ذكر ما الاصل في المياه الطهارة.</w:t>
            </w:r>
          </w:p>
          <w:p w:rsidR="007427D4" w:rsidRDefault="007427D4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5/تذكر استعمال آنية الذهب والفضة.</w:t>
            </w:r>
          </w:p>
          <w:p w:rsidR="007427D4" w:rsidRDefault="007427D4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6/تعرف النجاسة , أقسامها.</w:t>
            </w:r>
          </w:p>
          <w:p w:rsidR="007427D4" w:rsidRDefault="007427D4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7/تذكر آداب قضاء الحاجة.</w:t>
            </w:r>
          </w:p>
          <w:p w:rsidR="007427D4" w:rsidRDefault="007427D4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8/تفرق بين الاستنجاء والاستجمار.</w:t>
            </w:r>
          </w:p>
          <w:p w:rsidR="007427D4" w:rsidRPr="00A5214E" w:rsidRDefault="007427D4" w:rsidP="007427D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9/تذكر ما الأصل في الأشياء الطهارة.</w:t>
            </w:r>
          </w:p>
        </w:tc>
      </w:tr>
      <w:tr w:rsidR="008D2F5A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D2F5A" w:rsidRPr="00403F95" w:rsidRDefault="00403F95" w:rsidP="007427D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7427D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الوضوء</w:t>
            </w:r>
          </w:p>
        </w:tc>
        <w:tc>
          <w:tcPr>
            <w:tcW w:w="8080" w:type="dxa"/>
          </w:tcPr>
          <w:p w:rsidR="00403F95" w:rsidRDefault="00403F95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139E2">
              <w:rPr>
                <w:rFonts w:cs="AL-Mohanad Bold" w:hint="cs"/>
                <w:sz w:val="32"/>
                <w:szCs w:val="32"/>
                <w:rtl/>
              </w:rPr>
              <w:t>تبين حكم الوضوء, ودليلة.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فضائل الوضوء.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3/توضح صفه الوضوء.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شروط الوضوء.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فروض الوضوء.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6/تذكر سنن الوضوء.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7/تعدد نواقض الوضوء.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8/تذكر أحكام الوضوء.</w:t>
            </w:r>
          </w:p>
        </w:tc>
      </w:tr>
      <w:tr w:rsidR="00403F95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139E2" w:rsidRPr="00403F95" w:rsidRDefault="00403F95" w:rsidP="00A139E2">
            <w:pPr>
              <w:ind w:right="-1134"/>
              <w:rPr>
                <w:rFonts w:cs="AL-Mohanad Bold"/>
                <w:sz w:val="32"/>
                <w:szCs w:val="32"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A139E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السواك</w:t>
            </w:r>
          </w:p>
          <w:p w:rsidR="00403F95" w:rsidRPr="00403F95" w:rsidRDefault="00403F95" w:rsidP="00403F95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139E2" w:rsidRDefault="00403F95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139E2">
              <w:rPr>
                <w:rFonts w:cs="AL-Mohanad Bold" w:hint="cs"/>
                <w:sz w:val="32"/>
                <w:szCs w:val="32"/>
                <w:rtl/>
              </w:rPr>
              <w:t>تعرف السواك.</w:t>
            </w:r>
          </w:p>
          <w:p w:rsidR="00A139E2" w:rsidRDefault="00A139E2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حكم السواك , مع الدليل.</w:t>
            </w:r>
          </w:p>
          <w:p w:rsidR="00A139E2" w:rsidRDefault="00A139E2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3/تعدد فوائد السواك.</w:t>
            </w:r>
          </w:p>
          <w:p w:rsidR="00A139E2" w:rsidRDefault="00A139E2" w:rsidP="00DB070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الحالات التي يتأكد فيها</w:t>
            </w:r>
            <w:r w:rsidR="00DB0706">
              <w:rPr>
                <w:rFonts w:cs="AL-Mohanad Bold" w:hint="cs"/>
                <w:sz w:val="32"/>
                <w:szCs w:val="32"/>
                <w:rtl/>
              </w:rPr>
              <w:t xml:space="preserve"> السواك.</w:t>
            </w:r>
          </w:p>
          <w:p w:rsidR="00A139E2" w:rsidRDefault="00A139E2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5/تذكر الأشياء التي يمكن ان تنوب عن السواك عند فقده.</w:t>
            </w:r>
          </w:p>
          <w:p w:rsidR="00403F95" w:rsidRDefault="00A139E2" w:rsidP="00DB0706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6/تعدد الاستخدامات الحديثة </w:t>
            </w:r>
            <w:r w:rsidR="00DB0706">
              <w:rPr>
                <w:rFonts w:cs="AL-Mohanad Bold" w:hint="cs"/>
                <w:sz w:val="32"/>
                <w:szCs w:val="32"/>
                <w:rtl/>
              </w:rPr>
              <w:t>للسواك.</w:t>
            </w:r>
          </w:p>
        </w:tc>
      </w:tr>
      <w:tr w:rsidR="00A90A2C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139E2" w:rsidRPr="00403F95" w:rsidRDefault="00A90A2C" w:rsidP="00A139E2">
            <w:pPr>
              <w:ind w:right="-1134"/>
              <w:rPr>
                <w:rFonts w:cs="AL-Mohanad Bold"/>
                <w:sz w:val="32"/>
                <w:szCs w:val="32"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A139E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المسح على الحوائل</w:t>
            </w:r>
          </w:p>
          <w:p w:rsidR="00A90A2C" w:rsidRPr="00403F95" w:rsidRDefault="00A90A2C" w:rsidP="00A90A2C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A139E2" w:rsidRDefault="00A90A2C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139E2">
              <w:rPr>
                <w:rFonts w:cs="AL-Mohanad Bold" w:hint="cs"/>
                <w:sz w:val="32"/>
                <w:szCs w:val="32"/>
                <w:rtl/>
              </w:rPr>
              <w:t>تذكر أحكام المسح على الخفين مع الدليل.</w:t>
            </w: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 w:hint="cs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2/تبين أحكام المسح على الجبيرة ونحوها.</w:t>
            </w:r>
          </w:p>
          <w:p w:rsidR="00DB0706" w:rsidRPr="00DB0706" w:rsidRDefault="00DB0706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6"/>
                <w:szCs w:val="6"/>
                <w:rtl/>
              </w:rPr>
            </w:pPr>
          </w:p>
          <w:p w:rsid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3/تفرق بين المسح على الجبيرة والمسح على الخفين.</w:t>
            </w:r>
          </w:p>
          <w:p w:rsidR="00A90A2C" w:rsidRPr="00A139E2" w:rsidRDefault="00A139E2" w:rsidP="00A139E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4/تعدد صور من سماحة الإسلام ويسره.</w:t>
            </w:r>
          </w:p>
        </w:tc>
      </w:tr>
      <w:tr w:rsidR="00A90A2C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A90A2C" w:rsidRPr="00A90A2C" w:rsidRDefault="00A90A2C" w:rsidP="00A139E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 xml:space="preserve">وحدة </w:t>
            </w:r>
            <w:r w:rsidR="00A139E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التيمم</w:t>
            </w:r>
          </w:p>
        </w:tc>
        <w:tc>
          <w:tcPr>
            <w:tcW w:w="8080" w:type="dxa"/>
          </w:tcPr>
          <w:p w:rsidR="00A90A2C" w:rsidRDefault="00475DCA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139E2">
              <w:rPr>
                <w:rFonts w:cs="AL-Mohanad Bold" w:hint="cs"/>
                <w:sz w:val="32"/>
                <w:szCs w:val="32"/>
                <w:rtl/>
              </w:rPr>
              <w:t>تعرف التيمم , حكمه</w:t>
            </w:r>
            <w:r w:rsidR="008D42F1">
              <w:rPr>
                <w:rFonts w:cs="AL-Mohanad Bold" w:hint="cs"/>
                <w:sz w:val="32"/>
                <w:szCs w:val="32"/>
                <w:rtl/>
              </w:rPr>
              <w:t>, أدلة مشروعيته.</w:t>
            </w:r>
          </w:p>
          <w:p w:rsidR="008D42F1" w:rsidRDefault="008D42F1" w:rsidP="008D42F1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الحالات التي يشرع التيمم.</w:t>
            </w:r>
          </w:p>
          <w:p w:rsidR="008D42F1" w:rsidRDefault="008D42F1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الصفة التي يجب فعلها عند إرادة التيمم.</w:t>
            </w:r>
          </w:p>
          <w:p w:rsidR="008D42F1" w:rsidRDefault="008D42F1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شروط , فروض , مبطلات التيمم.</w:t>
            </w:r>
          </w:p>
          <w:p w:rsidR="008D42F1" w:rsidRDefault="008D42F1" w:rsidP="00A139E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الحكم إذا عجز الإنسان عن الوضوء والتيمم.</w:t>
            </w:r>
          </w:p>
        </w:tc>
      </w:tr>
      <w:tr w:rsidR="00A33C38" w:rsidRPr="005E0878" w:rsidTr="00C87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C25662" w:rsidRPr="00C25662" w:rsidRDefault="00A33C38" w:rsidP="00C25662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</w:rPr>
            </w:pPr>
            <w:r w:rsidRPr="00C2566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C25662" w:rsidRPr="00C2566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الأذان والإقامة</w:t>
            </w:r>
          </w:p>
          <w:p w:rsidR="00A33C38" w:rsidRPr="00A90A2C" w:rsidRDefault="00A33C38" w:rsidP="00A33C38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C25662" w:rsidRDefault="00A33C38" w:rsidP="00C2566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C25662">
              <w:rPr>
                <w:rFonts w:cs="AL-Mohanad Bold" w:hint="cs"/>
                <w:sz w:val="32"/>
                <w:szCs w:val="32"/>
                <w:rtl/>
              </w:rPr>
              <w:t>تعرف الأذان والإقامة.</w:t>
            </w:r>
          </w:p>
          <w:p w:rsidR="00C25662" w:rsidRDefault="00C25662" w:rsidP="00C2566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2/تبي</w:t>
            </w:r>
            <w:r w:rsidR="00DB0706">
              <w:rPr>
                <w:rFonts w:cs="AL-Mohanad Bold" w:hint="cs"/>
                <w:sz w:val="32"/>
                <w:szCs w:val="32"/>
                <w:rtl/>
              </w:rPr>
              <w:t>ن</w:t>
            </w:r>
            <w:bookmarkStart w:id="0" w:name="_GoBack"/>
            <w:bookmarkEnd w:id="0"/>
            <w:r>
              <w:rPr>
                <w:rFonts w:cs="AL-Mohanad Bold" w:hint="cs"/>
                <w:sz w:val="32"/>
                <w:szCs w:val="32"/>
                <w:rtl/>
              </w:rPr>
              <w:t xml:space="preserve"> حكم الأذان والإقامة.</w:t>
            </w:r>
          </w:p>
          <w:p w:rsidR="00C25662" w:rsidRDefault="00C25662" w:rsidP="00C2566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متى فرض الأذان والإقامة.</w:t>
            </w:r>
          </w:p>
          <w:p w:rsidR="00C25662" w:rsidRDefault="00C25662" w:rsidP="00C2566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الحكمة من مشروعية الأذان والإقامة.</w:t>
            </w:r>
          </w:p>
          <w:p w:rsidR="00C25662" w:rsidRDefault="00C25662" w:rsidP="00C2566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فضل الأذان .</w:t>
            </w:r>
          </w:p>
          <w:p w:rsidR="00C25662" w:rsidRDefault="009A0D44" w:rsidP="00C2566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 تذكر شروط الأذان .</w:t>
            </w:r>
          </w:p>
          <w:p w:rsidR="00A33C38" w:rsidRPr="00A33C38" w:rsidRDefault="009A0D44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7/تعدد سنن الأذان.</w:t>
            </w:r>
          </w:p>
        </w:tc>
      </w:tr>
      <w:tr w:rsidR="00A33C38" w:rsidRPr="005E0878" w:rsidTr="00C87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9A0D44" w:rsidRDefault="00A33C38" w:rsidP="009A0D44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100893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9A0D4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منزلة الصلاة</w:t>
            </w:r>
          </w:p>
          <w:p w:rsidR="009A0D44" w:rsidRPr="00A90A2C" w:rsidRDefault="009A0D44" w:rsidP="009A0D44">
            <w:pPr>
              <w:ind w:right="-1134"/>
              <w:rPr>
                <w:rFonts w:cs="AL-Mohanad Bold"/>
                <w:sz w:val="32"/>
                <w:szCs w:val="32"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 وفضلها</w:t>
            </w:r>
          </w:p>
          <w:p w:rsidR="00A33C38" w:rsidRPr="00A90A2C" w:rsidRDefault="00A33C38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080" w:type="dxa"/>
          </w:tcPr>
          <w:p w:rsidR="009A0D44" w:rsidRDefault="00A33C38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9A0D44">
              <w:rPr>
                <w:rFonts w:cs="AL-Mohanad Bold" w:hint="cs"/>
                <w:sz w:val="32"/>
                <w:szCs w:val="32"/>
                <w:rtl/>
              </w:rPr>
              <w:t>تبين مكانة الصلاة 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 توضح فضل الصلاة.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الحكمة من مشروعية الصلاة.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حكم الصلوات الخمس.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5/توضح خطر ترك الصلاة.</w:t>
            </w:r>
          </w:p>
          <w:p w:rsidR="009A0D44" w:rsidRPr="00A33C38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6/تبين أثر الصلاة في حياة الفرد والمجتمع.</w:t>
            </w:r>
          </w:p>
        </w:tc>
      </w:tr>
      <w:tr w:rsidR="00A33C38" w:rsidRPr="005E0878" w:rsidTr="009A0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none" w:sz="0" w:space="0" w:color="auto"/>
            </w:tcBorders>
            <w:shd w:val="clear" w:color="auto" w:fill="E5DFEC" w:themeFill="accent4" w:themeFillTint="33"/>
          </w:tcPr>
          <w:p w:rsidR="009A0D44" w:rsidRDefault="009A0D44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آداب المشي إلى </w:t>
            </w:r>
          </w:p>
          <w:p w:rsidR="00A33C38" w:rsidRPr="00A90A2C" w:rsidRDefault="009A0D44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الصلاة وصفتها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9A0D44" w:rsidRDefault="00A33C38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9A0D44">
              <w:rPr>
                <w:rFonts w:cs="AL-Mohanad Bold" w:hint="cs"/>
                <w:sz w:val="32"/>
                <w:szCs w:val="32"/>
                <w:rtl/>
              </w:rPr>
              <w:t>تعدد آداب المشي إلى الصلاة.</w:t>
            </w:r>
          </w:p>
          <w:p w:rsidR="009A0D44" w:rsidRDefault="009A0D44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آداب انتظار الصلاة.</w:t>
            </w:r>
          </w:p>
          <w:p w:rsidR="009A0D44" w:rsidRDefault="009A0D44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صفة الصلاة.</w:t>
            </w:r>
          </w:p>
          <w:p w:rsidR="005902EC" w:rsidRPr="009A0D44" w:rsidRDefault="009A0D44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4/تذكر الأذكار المشروعة بعد الصلاة.</w:t>
            </w:r>
          </w:p>
        </w:tc>
      </w:tr>
      <w:tr w:rsidR="009A0D44" w:rsidRPr="005E0878" w:rsidTr="009A0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9A0D44" w:rsidRDefault="009A0D44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شروط الصلاة </w:t>
            </w:r>
          </w:p>
          <w:p w:rsidR="009A0D44" w:rsidRDefault="009A0D44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وأركانها وواجباتها</w:t>
            </w:r>
          </w:p>
        </w:tc>
        <w:tc>
          <w:tcPr>
            <w:tcW w:w="8080" w:type="dxa"/>
            <w:tcBorders>
              <w:bottom w:val="none" w:sz="0" w:space="0" w:color="auto"/>
            </w:tcBorders>
          </w:tcPr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1/تعدد شروط الصلاة.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الأحكام المتعلقة بشروط الصلاة.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أركان الصلاة.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4/تبين واجبات الصلاة.</w:t>
            </w:r>
          </w:p>
          <w:p w:rsidR="009A0D44" w:rsidRDefault="009A0D44" w:rsidP="009A0D4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5/تفرق بين الشروط والأركان والواجبات .</w:t>
            </w:r>
          </w:p>
        </w:tc>
      </w:tr>
      <w:tr w:rsidR="009A0D44" w:rsidRPr="005E0878" w:rsidTr="008A4A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9A0D44" w:rsidRDefault="009A0D44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سنن الصلاة </w:t>
            </w:r>
          </w:p>
          <w:p w:rsidR="009A0D44" w:rsidRPr="009A0D44" w:rsidRDefault="009A0D44" w:rsidP="00CD0CFE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 مكروهاتها ومبطلاتها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A0D44" w:rsidRDefault="009A0D44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1/تعدد سنن الصلاة.</w:t>
            </w:r>
          </w:p>
          <w:p w:rsidR="009A0D44" w:rsidRDefault="008A4AAC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مبطلا</w:t>
            </w:r>
            <w:r w:rsidR="009A0D44">
              <w:rPr>
                <w:rFonts w:cs="AL-Mohanad Bold" w:hint="cs"/>
                <w:sz w:val="32"/>
                <w:szCs w:val="32"/>
                <w:rtl/>
              </w:rPr>
              <w:t>ت الصلاة.</w:t>
            </w:r>
          </w:p>
          <w:p w:rsidR="009A0D44" w:rsidRDefault="008A4AAC" w:rsidP="009A0D4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3/تبين مكروهات الصلاة.</w:t>
            </w:r>
          </w:p>
        </w:tc>
      </w:tr>
    </w:tbl>
    <w:p w:rsidR="005902EC" w:rsidRPr="008A4AAC" w:rsidRDefault="005902EC" w:rsidP="008A4AAC">
      <w:pPr>
        <w:spacing w:line="240" w:lineRule="auto"/>
        <w:ind w:right="-1134"/>
        <w:rPr>
          <w:rFonts w:cs="AL-Mohanad Bold"/>
          <w:sz w:val="10"/>
          <w:szCs w:val="10"/>
          <w:rtl/>
        </w:rPr>
      </w:pPr>
    </w:p>
    <w:sectPr w:rsidR="005902EC" w:rsidRPr="008A4AAC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17131"/>
    <w:rsid w:val="000440BD"/>
    <w:rsid w:val="000A57B6"/>
    <w:rsid w:val="000C57FB"/>
    <w:rsid w:val="000C71ED"/>
    <w:rsid w:val="00100893"/>
    <w:rsid w:val="001046F2"/>
    <w:rsid w:val="00116124"/>
    <w:rsid w:val="00126AEA"/>
    <w:rsid w:val="00141E22"/>
    <w:rsid w:val="00147A22"/>
    <w:rsid w:val="001610B9"/>
    <w:rsid w:val="001E7D68"/>
    <w:rsid w:val="001F2AEB"/>
    <w:rsid w:val="002059E6"/>
    <w:rsid w:val="00231FB4"/>
    <w:rsid w:val="002C7404"/>
    <w:rsid w:val="002D7031"/>
    <w:rsid w:val="002E5CE9"/>
    <w:rsid w:val="0030002B"/>
    <w:rsid w:val="00323D00"/>
    <w:rsid w:val="00324E76"/>
    <w:rsid w:val="003409E8"/>
    <w:rsid w:val="003A16AF"/>
    <w:rsid w:val="003A31C3"/>
    <w:rsid w:val="003F5486"/>
    <w:rsid w:val="00403F95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85ECA"/>
    <w:rsid w:val="005902EC"/>
    <w:rsid w:val="005C58E1"/>
    <w:rsid w:val="005D53BF"/>
    <w:rsid w:val="005E0878"/>
    <w:rsid w:val="00654EAE"/>
    <w:rsid w:val="006719F9"/>
    <w:rsid w:val="00676669"/>
    <w:rsid w:val="006D7330"/>
    <w:rsid w:val="00716461"/>
    <w:rsid w:val="00720FC9"/>
    <w:rsid w:val="007427D4"/>
    <w:rsid w:val="0078080C"/>
    <w:rsid w:val="007F4ED9"/>
    <w:rsid w:val="008000A6"/>
    <w:rsid w:val="00873FD4"/>
    <w:rsid w:val="008A4AAC"/>
    <w:rsid w:val="008B10F2"/>
    <w:rsid w:val="008D2F5A"/>
    <w:rsid w:val="008D3793"/>
    <w:rsid w:val="008D42F1"/>
    <w:rsid w:val="00937474"/>
    <w:rsid w:val="009A0D44"/>
    <w:rsid w:val="00A139E2"/>
    <w:rsid w:val="00A33C38"/>
    <w:rsid w:val="00A5214E"/>
    <w:rsid w:val="00A90A2C"/>
    <w:rsid w:val="00B678C6"/>
    <w:rsid w:val="00B81626"/>
    <w:rsid w:val="00C25662"/>
    <w:rsid w:val="00C87483"/>
    <w:rsid w:val="00CC613A"/>
    <w:rsid w:val="00D42C70"/>
    <w:rsid w:val="00D937F8"/>
    <w:rsid w:val="00DB0706"/>
    <w:rsid w:val="00E016DD"/>
    <w:rsid w:val="00E0401F"/>
    <w:rsid w:val="00E2519E"/>
    <w:rsid w:val="00E52E45"/>
    <w:rsid w:val="00E605EC"/>
    <w:rsid w:val="00EE2CB0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50</cp:revision>
  <dcterms:created xsi:type="dcterms:W3CDTF">2017-11-14T05:56:00Z</dcterms:created>
  <dcterms:modified xsi:type="dcterms:W3CDTF">2018-01-07T07:33:00Z</dcterms:modified>
</cp:coreProperties>
</file>